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20B" w:rsidRDefault="00A0620B" w:rsidP="00A0620B">
      <w:pPr>
        <w:spacing w:line="460" w:lineRule="exact"/>
        <w:jc w:val="center"/>
        <w:rPr>
          <w:rFonts w:ascii="宋体" w:eastAsia="方正小标宋简体" w:hAnsi="宋体" w:cs="方正小标宋简体"/>
          <w:bCs/>
          <w:color w:val="000000"/>
          <w:sz w:val="44"/>
          <w:szCs w:val="44"/>
        </w:rPr>
      </w:pPr>
      <w:bookmarkStart w:id="0" w:name="_Hlk195690544"/>
      <w:bookmarkStart w:id="1" w:name="_Hlk195886470"/>
    </w:p>
    <w:p w:rsidR="00A0620B" w:rsidRDefault="00A0620B" w:rsidP="00A0620B">
      <w:pPr>
        <w:spacing w:line="460" w:lineRule="exact"/>
        <w:jc w:val="center"/>
        <w:rPr>
          <w:rFonts w:ascii="宋体" w:eastAsia="方正小标宋简体" w:hAnsi="宋体" w:cs="方正小标宋简体"/>
          <w:bCs/>
          <w:color w:val="000000"/>
          <w:sz w:val="44"/>
          <w:szCs w:val="44"/>
        </w:rPr>
      </w:pPr>
    </w:p>
    <w:p w:rsidR="00A0620B" w:rsidRDefault="00A0620B" w:rsidP="00A0620B">
      <w:pPr>
        <w:spacing w:line="460" w:lineRule="exact"/>
        <w:jc w:val="center"/>
        <w:rPr>
          <w:rFonts w:ascii="宋体" w:eastAsia="方正小标宋简体" w:hAnsi="宋体" w:cs="方正小标宋简体"/>
          <w:bCs/>
          <w:color w:val="000000"/>
          <w:sz w:val="44"/>
          <w:szCs w:val="44"/>
        </w:rPr>
      </w:pPr>
    </w:p>
    <w:p w:rsidR="00A0620B" w:rsidRDefault="00A0620B" w:rsidP="00A0620B">
      <w:pPr>
        <w:spacing w:line="460" w:lineRule="exact"/>
        <w:jc w:val="center"/>
        <w:rPr>
          <w:rFonts w:ascii="宋体" w:eastAsia="方正小标宋简体" w:hAnsi="宋体" w:cs="方正小标宋简体"/>
          <w:bCs/>
          <w:color w:val="000000"/>
          <w:sz w:val="44"/>
          <w:szCs w:val="44"/>
        </w:rPr>
      </w:pPr>
    </w:p>
    <w:p w:rsidR="00A0620B" w:rsidRDefault="00A0620B" w:rsidP="00A0620B">
      <w:pPr>
        <w:spacing w:line="560" w:lineRule="exact"/>
        <w:rPr>
          <w:rFonts w:ascii="宋体" w:eastAsia="仿宋_GB2312" w:hAnsi="宋体" w:cs="Times New Roman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签发人：</w:t>
      </w:r>
      <w:r>
        <w:rPr>
          <w:rFonts w:ascii="宋体" w:eastAsia="楷体_GB2312" w:hAnsi="宋体" w:cs="仿宋_GB2312" w:hint="eastAsia"/>
          <w:color w:val="000000"/>
          <w:sz w:val="32"/>
          <w:szCs w:val="32"/>
        </w:rPr>
        <w:t>孙传忠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      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赣市教提函〔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2025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〕</w:t>
      </w:r>
      <w:r w:rsidR="00FF685B">
        <w:rPr>
          <w:rFonts w:ascii="宋体" w:eastAsia="仿宋_GB2312" w:hAnsi="宋体" w:cs="仿宋_GB2312" w:hint="eastAsia"/>
          <w:color w:val="000000"/>
          <w:sz w:val="32"/>
          <w:szCs w:val="32"/>
        </w:rPr>
        <w:t>2</w:t>
      </w:r>
      <w:r w:rsidR="00FF685B">
        <w:rPr>
          <w:rFonts w:ascii="宋体" w:eastAsia="仿宋_GB2312" w:hAnsi="宋体" w:cs="仿宋_GB2312"/>
          <w:color w:val="000000"/>
          <w:sz w:val="32"/>
          <w:szCs w:val="32"/>
        </w:rPr>
        <w:t>4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号</w:t>
      </w:r>
    </w:p>
    <w:p w:rsidR="00A0620B" w:rsidRDefault="00A0620B" w:rsidP="00A0620B">
      <w:pPr>
        <w:spacing w:line="560" w:lineRule="exact"/>
        <w:jc w:val="right"/>
        <w:rPr>
          <w:rFonts w:ascii="宋体" w:eastAsia="仿宋_GB2312" w:hAnsi="宋体" w:cs="Times New Roman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                  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〔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A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〕</w:t>
      </w:r>
    </w:p>
    <w:p w:rsidR="00A0620B" w:rsidRDefault="00A0620B" w:rsidP="00A0620B">
      <w:pPr>
        <w:spacing w:line="560" w:lineRule="exact"/>
        <w:jc w:val="right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                      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〔</w:t>
      </w:r>
      <w:r>
        <w:rPr>
          <w:rFonts w:ascii="宋体" w:eastAsia="仿宋_GB2312" w:hAnsi="宋体" w:cs="仿宋_GB2312" w:hint="eastAsia"/>
          <w:sz w:val="32"/>
          <w:szCs w:val="32"/>
        </w:rPr>
        <w:t>同意对外公开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〕</w:t>
      </w:r>
    </w:p>
    <w:bookmarkEnd w:id="0"/>
    <w:bookmarkEnd w:id="1"/>
    <w:p w:rsidR="00A0620B" w:rsidRDefault="00A0620B" w:rsidP="00A0620B">
      <w:pPr>
        <w:spacing w:line="560" w:lineRule="exact"/>
        <w:ind w:firstLineChars="200" w:firstLine="420"/>
        <w:rPr>
          <w:rFonts w:ascii="宋体" w:eastAsia="宋体" w:hAnsi="宋体" w:cs="Times New Roman"/>
        </w:rPr>
      </w:pPr>
    </w:p>
    <w:p w:rsidR="00A0620B" w:rsidRPr="00A0620B" w:rsidRDefault="00CD56F1" w:rsidP="00A0620B">
      <w:pPr>
        <w:spacing w:line="560" w:lineRule="exact"/>
        <w:jc w:val="center"/>
        <w:textAlignment w:val="baseline"/>
        <w:rPr>
          <w:rFonts w:ascii="宋体" w:eastAsia="方正小标宋简体" w:hAnsi="宋体" w:cs="仿宋_GB2312"/>
          <w:bCs/>
          <w:color w:val="000000"/>
          <w:sz w:val="44"/>
          <w:szCs w:val="44"/>
        </w:rPr>
      </w:pPr>
      <w:r w:rsidRPr="00A0620B">
        <w:rPr>
          <w:rFonts w:ascii="宋体" w:eastAsia="方正小标宋简体" w:hAnsi="宋体" w:cs="仿宋_GB2312" w:hint="eastAsia"/>
          <w:bCs/>
          <w:color w:val="000000"/>
          <w:sz w:val="44"/>
          <w:szCs w:val="44"/>
        </w:rPr>
        <w:t>关于市政协六届五次会议第</w:t>
      </w:r>
      <w:r w:rsidR="00A0620B" w:rsidRPr="00A0620B">
        <w:rPr>
          <w:rFonts w:ascii="宋体" w:eastAsia="方正小标宋简体" w:hAnsi="宋体" w:cs="仿宋_GB2312" w:hint="eastAsia"/>
          <w:bCs/>
          <w:color w:val="000000"/>
          <w:sz w:val="44"/>
          <w:szCs w:val="44"/>
        </w:rPr>
        <w:t>0</w:t>
      </w:r>
      <w:r w:rsidRPr="00A0620B">
        <w:rPr>
          <w:rFonts w:ascii="宋体" w:eastAsia="方正小标宋简体" w:hAnsi="宋体" w:cs="仿宋_GB2312" w:hint="eastAsia"/>
          <w:bCs/>
          <w:color w:val="000000"/>
          <w:sz w:val="44"/>
          <w:szCs w:val="44"/>
        </w:rPr>
        <w:t>330</w:t>
      </w:r>
      <w:r w:rsidRPr="00A0620B">
        <w:rPr>
          <w:rFonts w:ascii="宋体" w:eastAsia="方正小标宋简体" w:hAnsi="宋体" w:cs="仿宋_GB2312" w:hint="eastAsia"/>
          <w:bCs/>
          <w:color w:val="000000"/>
          <w:sz w:val="44"/>
          <w:szCs w:val="44"/>
        </w:rPr>
        <w:t>号提案</w:t>
      </w:r>
    </w:p>
    <w:p w:rsidR="00DE7864" w:rsidRPr="00A0620B" w:rsidRDefault="00CD56F1" w:rsidP="00A0620B">
      <w:pPr>
        <w:spacing w:line="560" w:lineRule="exact"/>
        <w:jc w:val="center"/>
        <w:textAlignment w:val="baseline"/>
        <w:rPr>
          <w:rFonts w:ascii="宋体" w:eastAsia="方正小标宋简体" w:hAnsi="宋体" w:cs="仿宋_GB2312"/>
          <w:bCs/>
          <w:color w:val="000000"/>
          <w:sz w:val="44"/>
          <w:szCs w:val="44"/>
        </w:rPr>
      </w:pPr>
      <w:r w:rsidRPr="00A0620B">
        <w:rPr>
          <w:rFonts w:ascii="宋体" w:eastAsia="方正小标宋简体" w:hAnsi="宋体" w:cs="仿宋_GB2312" w:hint="eastAsia"/>
          <w:bCs/>
          <w:color w:val="000000"/>
          <w:sz w:val="44"/>
          <w:szCs w:val="44"/>
        </w:rPr>
        <w:t>会办意见的函</w:t>
      </w:r>
    </w:p>
    <w:p w:rsidR="00DE7864" w:rsidRPr="00A0620B" w:rsidRDefault="00DE7864" w:rsidP="00A0620B">
      <w:pPr>
        <w:spacing w:line="560" w:lineRule="exact"/>
        <w:rPr>
          <w:rFonts w:ascii="宋体" w:eastAsia="仿宋_GB2312" w:hAnsi="宋体" w:cs="仿宋_GB2312"/>
          <w:sz w:val="32"/>
          <w:szCs w:val="40"/>
        </w:rPr>
      </w:pPr>
    </w:p>
    <w:p w:rsidR="00DE7864" w:rsidRPr="00A0620B" w:rsidRDefault="00CD56F1" w:rsidP="00A0620B">
      <w:pPr>
        <w:spacing w:line="560" w:lineRule="exact"/>
        <w:rPr>
          <w:rFonts w:ascii="宋体" w:eastAsia="仿宋_GB2312" w:hAnsi="宋体" w:cs="仿宋_GB2312"/>
          <w:sz w:val="32"/>
          <w:szCs w:val="40"/>
        </w:rPr>
      </w:pPr>
      <w:r w:rsidRPr="00A0620B">
        <w:rPr>
          <w:rFonts w:ascii="宋体" w:eastAsia="仿宋_GB2312" w:hAnsi="宋体" w:cs="仿宋_GB2312" w:hint="eastAsia"/>
          <w:sz w:val="32"/>
          <w:szCs w:val="40"/>
        </w:rPr>
        <w:t>市卫健委：</w:t>
      </w:r>
    </w:p>
    <w:p w:rsidR="00DE7864" w:rsidRPr="00A0620B" w:rsidRDefault="00CD56F1" w:rsidP="00A0620B">
      <w:pPr>
        <w:spacing w:line="560" w:lineRule="exact"/>
        <w:ind w:firstLineChars="200" w:firstLine="640"/>
        <w:rPr>
          <w:rFonts w:ascii="宋体" w:eastAsia="仿宋_GB2312" w:hAnsi="宋体" w:cs="仿宋_GB2312"/>
          <w:sz w:val="32"/>
          <w:szCs w:val="40"/>
        </w:rPr>
      </w:pPr>
      <w:r w:rsidRPr="00A0620B">
        <w:rPr>
          <w:rFonts w:ascii="宋体" w:eastAsia="仿宋_GB2312" w:hAnsi="宋体" w:hint="eastAsia"/>
          <w:sz w:val="32"/>
        </w:rPr>
        <w:t>陈法中等二名委员</w:t>
      </w:r>
      <w:r w:rsidRPr="00A0620B">
        <w:rPr>
          <w:rFonts w:ascii="宋体" w:eastAsia="仿宋_GB2312" w:hAnsi="宋体" w:cs="仿宋_GB2312" w:hint="eastAsia"/>
          <w:sz w:val="32"/>
          <w:szCs w:val="40"/>
        </w:rPr>
        <w:t>提出的《</w:t>
      </w:r>
      <w:r w:rsidRPr="00A0620B">
        <w:rPr>
          <w:rFonts w:ascii="宋体" w:eastAsia="仿宋_GB2312" w:hAnsi="宋体" w:hint="eastAsia"/>
          <w:sz w:val="32"/>
        </w:rPr>
        <w:t>关于减轻家庭生育养育教育负担的建议</w:t>
      </w:r>
      <w:r w:rsidRPr="00A0620B">
        <w:rPr>
          <w:rFonts w:ascii="宋体" w:eastAsia="仿宋_GB2312" w:hAnsi="宋体" w:cs="仿宋_GB2312" w:hint="eastAsia"/>
          <w:sz w:val="32"/>
          <w:szCs w:val="40"/>
        </w:rPr>
        <w:t>》已收悉，根据我局职能，</w:t>
      </w:r>
      <w:r w:rsidRPr="00A0620B">
        <w:rPr>
          <w:rFonts w:ascii="宋体" w:eastAsia="仿宋_GB2312" w:hAnsi="宋体" w:cs="仿宋_GB2312" w:hint="eastAsia"/>
          <w:bCs/>
          <w:color w:val="000000"/>
          <w:sz w:val="32"/>
          <w:szCs w:val="32"/>
        </w:rPr>
        <w:t>现将涉及我局有关工作进行简要答复，供贵单位回复时参考。</w:t>
      </w:r>
    </w:p>
    <w:p w:rsidR="00DE7864" w:rsidRPr="00A0620B" w:rsidRDefault="00CD56F1" w:rsidP="00A0620B">
      <w:pPr>
        <w:spacing w:line="560" w:lineRule="exact"/>
        <w:ind w:firstLineChars="200" w:firstLine="616"/>
        <w:rPr>
          <w:rFonts w:ascii="宋体" w:eastAsia="仿宋_GB2312" w:hAnsi="宋体" w:cs="仿宋_GB2312"/>
          <w:sz w:val="32"/>
          <w:szCs w:val="32"/>
        </w:rPr>
      </w:pPr>
      <w:r w:rsidRPr="00A0620B">
        <w:rPr>
          <w:rFonts w:ascii="宋体" w:eastAsia="仿宋_GB2312" w:hAnsi="宋体" w:cs="仿宋_GB2312" w:hint="eastAsia"/>
          <w:color w:val="000000"/>
          <w:spacing w:val="-6"/>
          <w:sz w:val="32"/>
          <w:szCs w:val="32"/>
        </w:rPr>
        <w:t>近年来，我局深入贯彻落实习近平总书记关于人口高质量发展重要指示精神，采取了</w:t>
      </w:r>
      <w:r w:rsidRPr="00A0620B">
        <w:rPr>
          <w:rFonts w:ascii="宋体" w:eastAsia="仿宋_GB2312" w:hAnsi="宋体" w:cs="仿宋_GB2312" w:hint="eastAsia"/>
          <w:sz w:val="32"/>
          <w:szCs w:val="32"/>
        </w:rPr>
        <w:t>一系列行之有效的措施，</w:t>
      </w:r>
      <w:r w:rsidRPr="00A0620B">
        <w:rPr>
          <w:rFonts w:ascii="宋体" w:eastAsia="仿宋_GB2312" w:hAnsi="宋体" w:hint="eastAsia"/>
          <w:sz w:val="32"/>
        </w:rPr>
        <w:t>强化生育服务支持，</w:t>
      </w:r>
      <w:r w:rsidRPr="00A0620B">
        <w:rPr>
          <w:rFonts w:ascii="宋体" w:eastAsia="仿宋_GB2312" w:hAnsi="宋体" w:cs="仿宋_GB2312" w:hint="eastAsia"/>
          <w:sz w:val="32"/>
          <w:szCs w:val="32"/>
        </w:rPr>
        <w:t>保障生育家庭孩子的入学权益，着力降低家庭生育养育教育成本，助力</w:t>
      </w:r>
      <w:r w:rsidRPr="00A0620B">
        <w:rPr>
          <w:rFonts w:ascii="宋体" w:eastAsia="仿宋_GB2312" w:hAnsi="宋体" w:hint="eastAsia"/>
          <w:sz w:val="32"/>
        </w:rPr>
        <w:t>生育友好型社会建设。</w:t>
      </w:r>
    </w:p>
    <w:p w:rsidR="00DE7864" w:rsidRPr="00A0620B" w:rsidRDefault="00CD56F1" w:rsidP="00A0620B">
      <w:pPr>
        <w:pStyle w:val="BodyTextIndent"/>
        <w:spacing w:line="560" w:lineRule="exact"/>
        <w:rPr>
          <w:rFonts w:ascii="宋体" w:eastAsia="仿宋_GB2312" w:hAnsi="宋体" w:cstheme="minorBidi"/>
          <w:spacing w:val="0"/>
          <w:sz w:val="32"/>
        </w:rPr>
      </w:pPr>
      <w:r w:rsidRPr="00A0620B">
        <w:rPr>
          <w:rFonts w:ascii="宋体" w:eastAsia="仿宋_GB2312" w:hAnsi="宋体" w:cs="楷体_GB2312" w:hint="eastAsia"/>
          <w:sz w:val="32"/>
          <w:szCs w:val="32"/>
        </w:rPr>
        <w:t>一是持续扩大优质教育资源供给。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持续优化区域教育资源配置，着力提高学前教育普及普惠水平，推进义务教育均衡发展，支持普通高中特色化多样化发展，努力缩小</w:t>
      </w:r>
      <w:r w:rsidRPr="00A0620B">
        <w:rPr>
          <w:rFonts w:ascii="宋体" w:eastAsia="仿宋_GB2312" w:hAnsi="宋体" w:hint="eastAsia"/>
          <w:sz w:val="32"/>
        </w:rPr>
        <w:t>城乡之间、区域之间、学校之间的教育差距，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确保每个孩子都能享受到优质公平的教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lastRenderedPageBreak/>
        <w:t>育，为生育友好城市的建设奠定了良好的教育基础。通过新建、改扩建一批中小学和幼儿园，有效增加了学位供给。扩大普惠性学前教育资源供给，支持托幼一体化幼儿园建设。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2024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年全市学前三年毛入园率</w:t>
      </w:r>
      <w:r w:rsidRPr="00A0620B">
        <w:rPr>
          <w:rFonts w:ascii="宋体" w:eastAsia="仿宋_GB2312" w:hAnsi="宋体" w:cstheme="minorBidi" w:hint="eastAsia"/>
          <w:spacing w:val="0"/>
          <w:sz w:val="32"/>
          <w:lang w:val="en"/>
        </w:rPr>
        <w:t>9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5.19%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，比上年增加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1.16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个百分点；公办园幼儿占比达到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63.47%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，比上年增加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2.95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个百分点；普惠性幼儿园覆盖率为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94.82%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，比上年增加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0.78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个百分点。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2024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年九年义务教育巩固率为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99.87%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，比上年增加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0.11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个百分点；普通高中毛入学率达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96.38%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，比上年增加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1.89</w:t>
      </w:r>
      <w:r w:rsidRPr="00A0620B">
        <w:rPr>
          <w:rFonts w:ascii="宋体" w:eastAsia="仿宋_GB2312" w:hAnsi="宋体" w:cstheme="minorBidi" w:hint="eastAsia"/>
          <w:spacing w:val="0"/>
          <w:sz w:val="32"/>
        </w:rPr>
        <w:t>个百分点。</w:t>
      </w:r>
    </w:p>
    <w:p w:rsidR="00DE7864" w:rsidRPr="00A0620B" w:rsidRDefault="00CD56F1" w:rsidP="00A0620B">
      <w:pPr>
        <w:spacing w:line="560" w:lineRule="exact"/>
        <w:ind w:firstLineChars="200" w:firstLine="616"/>
        <w:rPr>
          <w:rFonts w:ascii="宋体" w:eastAsia="仿宋_GB2312" w:hAnsi="宋体" w:cs="仿宋_GB2312"/>
          <w:color w:val="000000"/>
          <w:spacing w:val="-6"/>
          <w:sz w:val="32"/>
          <w:szCs w:val="32"/>
          <w:lang w:val="en"/>
        </w:rPr>
      </w:pPr>
      <w:r w:rsidRPr="00A0620B">
        <w:rPr>
          <w:rFonts w:ascii="宋体" w:eastAsia="仿宋_GB2312" w:hAnsi="宋体" w:cs="楷体_GB2312" w:hint="eastAsia"/>
          <w:spacing w:val="-6"/>
          <w:sz w:val="32"/>
          <w:szCs w:val="32"/>
        </w:rPr>
        <w:t>二是积极探索义务教育阶段“长幼随学”实施办法</w:t>
      </w:r>
      <w:r w:rsidRPr="00A0620B">
        <w:rPr>
          <w:rFonts w:ascii="宋体" w:eastAsia="仿宋_GB2312" w:hAnsi="宋体" w:cs="楷体_GB2312" w:hint="eastAsia"/>
          <w:spacing w:val="-6"/>
          <w:sz w:val="32"/>
          <w:szCs w:val="32"/>
          <w:lang w:val="en"/>
        </w:rPr>
        <w:t>。</w:t>
      </w:r>
      <w:r w:rsidRPr="00A0620B">
        <w:rPr>
          <w:rFonts w:ascii="宋体" w:eastAsia="仿宋_GB2312" w:hAnsi="宋体" w:cs="仿宋_GB2312" w:hint="eastAsia"/>
          <w:sz w:val="32"/>
          <w:szCs w:val="32"/>
        </w:rPr>
        <w:t>全市</w:t>
      </w:r>
      <w:r w:rsidRPr="00A0620B">
        <w:rPr>
          <w:rFonts w:ascii="宋体" w:eastAsia="仿宋_GB2312" w:hAnsi="宋体" w:cs="仿宋_GB2312" w:hint="eastAsia"/>
          <w:color w:val="000000"/>
          <w:sz w:val="32"/>
          <w:szCs w:val="32"/>
        </w:rPr>
        <w:t>20</w:t>
      </w:r>
      <w:r w:rsidRPr="00A0620B">
        <w:rPr>
          <w:rFonts w:ascii="宋体" w:eastAsia="仿宋_GB2312" w:hAnsi="宋体" w:cs="仿宋_GB2312" w:hint="eastAsia"/>
          <w:color w:val="000000"/>
          <w:sz w:val="32"/>
          <w:szCs w:val="32"/>
        </w:rPr>
        <w:t>个县（市、区）</w:t>
      </w:r>
      <w:r w:rsidRPr="00A0620B">
        <w:rPr>
          <w:rFonts w:ascii="宋体" w:eastAsia="仿宋_GB2312" w:hAnsi="宋体" w:cs="仿宋_GB2312" w:hint="eastAsia"/>
          <w:color w:val="000000"/>
          <w:sz w:val="32"/>
          <w:szCs w:val="32"/>
          <w:lang w:val="en"/>
        </w:rPr>
        <w:t>均出台</w:t>
      </w:r>
      <w:r w:rsidRPr="00A0620B">
        <w:rPr>
          <w:rFonts w:ascii="宋体" w:eastAsia="仿宋_GB2312" w:hAnsi="宋体" w:cs="仿宋_GB2312" w:hint="eastAsia"/>
          <w:color w:val="000000"/>
          <w:sz w:val="32"/>
          <w:szCs w:val="32"/>
        </w:rPr>
        <w:t>多孩子女同校就读办法，其中章贡区、蓉江新区制定了义务教育阶段“长幼随学”实施办法。</w:t>
      </w:r>
      <w:r w:rsidRPr="00A0620B">
        <w:rPr>
          <w:rFonts w:ascii="宋体" w:eastAsia="仿宋_GB2312" w:hAnsi="宋体" w:cs="仿宋_GB2312" w:hint="eastAsia"/>
          <w:sz w:val="32"/>
          <w:szCs w:val="32"/>
        </w:rPr>
        <w:t>在学位资源允许的情况下，教育部门优先安排符合“长幼随学”条件的子女入学，有效减轻家长接送负担。</w:t>
      </w:r>
    </w:p>
    <w:p w:rsidR="00DE7864" w:rsidRPr="00A0620B" w:rsidRDefault="00CD56F1" w:rsidP="00A0620B">
      <w:pPr>
        <w:pStyle w:val="a6"/>
        <w:widowControl/>
        <w:spacing w:beforeAutospacing="0" w:afterAutospacing="0" w:line="560" w:lineRule="exact"/>
        <w:ind w:firstLineChars="200" w:firstLine="616"/>
        <w:jc w:val="both"/>
        <w:rPr>
          <w:rFonts w:ascii="宋体" w:eastAsia="仿宋_GB2312" w:hAnsi="宋体" w:cs="仿宋_GB2312"/>
          <w:color w:val="000000"/>
          <w:spacing w:val="-6"/>
          <w:kern w:val="2"/>
          <w:sz w:val="32"/>
          <w:szCs w:val="32"/>
          <w:lang w:val="en"/>
        </w:rPr>
      </w:pPr>
      <w:r w:rsidRPr="00A0620B">
        <w:rPr>
          <w:rFonts w:ascii="宋体" w:eastAsia="仿宋_GB2312" w:hAnsi="宋体" w:cs="楷体_GB2312" w:hint="eastAsia"/>
          <w:spacing w:val="-6"/>
          <w:kern w:val="2"/>
          <w:sz w:val="32"/>
          <w:szCs w:val="32"/>
          <w:lang w:val="en"/>
        </w:rPr>
        <w:t>三是落实各项国家资助政策。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市教育局全面落实各项国家资助政策，建立从学前教育到高等教育的学生资助政策体系，确保家庭经济困难学生及时受助，做到应助尽助，“不让一个学生因家庭经济困难而失学”。</w:t>
      </w:r>
    </w:p>
    <w:p w:rsidR="00DE7864" w:rsidRPr="00A0620B" w:rsidRDefault="00CD56F1" w:rsidP="00A0620B">
      <w:pPr>
        <w:pStyle w:val="a6"/>
        <w:widowControl/>
        <w:spacing w:beforeAutospacing="0" w:afterAutospacing="0" w:line="560" w:lineRule="exact"/>
        <w:ind w:firstLineChars="200" w:firstLine="616"/>
        <w:jc w:val="both"/>
        <w:rPr>
          <w:rFonts w:ascii="宋体" w:eastAsia="仿宋_GB2312" w:hAnsi="宋体" w:cs="仿宋_GB2312"/>
          <w:color w:val="000000"/>
          <w:spacing w:val="-6"/>
          <w:kern w:val="2"/>
          <w:sz w:val="32"/>
          <w:szCs w:val="32"/>
        </w:rPr>
      </w:pPr>
      <w:r w:rsidRPr="00A0620B">
        <w:rPr>
          <w:rFonts w:ascii="宋体" w:eastAsia="仿宋_GB2312" w:hAnsi="宋体" w:cs="楷体_GB2312" w:hint="eastAsia"/>
          <w:spacing w:val="-6"/>
          <w:kern w:val="2"/>
          <w:sz w:val="32"/>
          <w:szCs w:val="32"/>
          <w:lang w:val="en"/>
        </w:rPr>
        <w:t>三是持续推动中小学课后服务工作走深走实。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我市于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2019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年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10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月开始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,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在全市范围内开展中小学课后服务工作，落实国家“双减”政策，主要工作指标位居全省前列。全市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20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个县（市、区）制定了开展课后服务具体实施方案、合理的课后服务收费标准和教师取酬标准，县（市、区）开展率为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100%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。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2023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年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-2024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学年，全市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1143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所中心小学以上中小学校开展课后服务达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1268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所，达到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96.79%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。全市城区义务教育阶段学校实现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100%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全覆盖。全市参与课后服务学生达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105.5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万人，参与率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90.88%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。参加“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1+N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”课后托管服务模式学生数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1124705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人，参与率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99.71%</w:t>
      </w:r>
      <w:r w:rsidRPr="00A0620B">
        <w:rPr>
          <w:rFonts w:ascii="宋体" w:eastAsia="仿宋_GB2312" w:hAnsi="宋体" w:cs="仿宋_GB2312" w:hint="eastAsia"/>
          <w:color w:val="000000"/>
          <w:spacing w:val="-6"/>
          <w:kern w:val="2"/>
          <w:sz w:val="32"/>
          <w:szCs w:val="32"/>
          <w:lang w:val="en"/>
        </w:rPr>
        <w:t>。</w:t>
      </w:r>
    </w:p>
    <w:p w:rsidR="00DE7864" w:rsidRPr="00A0620B" w:rsidRDefault="00CD56F1" w:rsidP="00A0620B">
      <w:pPr>
        <w:spacing w:line="560" w:lineRule="exact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 w:rsidRPr="00A0620B">
        <w:rPr>
          <w:rFonts w:ascii="宋体" w:eastAsia="仿宋_GB2312" w:hAnsi="宋体" w:cs="仿宋_GB2312" w:hint="eastAsia"/>
          <w:sz w:val="32"/>
          <w:szCs w:val="32"/>
        </w:rPr>
        <w:t>下一步，我局将继续</w:t>
      </w:r>
      <w:bookmarkStart w:id="2" w:name="_GoBack"/>
      <w:bookmarkEnd w:id="2"/>
      <w:r w:rsidRPr="00A0620B">
        <w:rPr>
          <w:rFonts w:ascii="宋体" w:eastAsia="仿宋_GB2312" w:hAnsi="宋体" w:cs="仿宋_GB2312" w:hint="eastAsia"/>
          <w:sz w:val="32"/>
          <w:szCs w:val="32"/>
        </w:rPr>
        <w:t>履行相关工作职能，大力推进教育扩优提质行动，加快构建优质均衡的基本公共教育服务体系，缓解家长的教育压力与焦虑，</w:t>
      </w:r>
      <w:r w:rsidRPr="00A0620B">
        <w:rPr>
          <w:rFonts w:ascii="宋体" w:eastAsia="仿宋_GB2312" w:hAnsi="宋体" w:hint="eastAsia"/>
          <w:sz w:val="32"/>
        </w:rPr>
        <w:t>减轻家庭生育养育教育负担</w:t>
      </w:r>
      <w:r w:rsidRPr="00A0620B">
        <w:rPr>
          <w:rFonts w:ascii="宋体" w:eastAsia="仿宋_GB2312" w:hAnsi="宋体" w:cs="仿宋_GB2312" w:hint="eastAsia"/>
          <w:sz w:val="32"/>
          <w:szCs w:val="32"/>
        </w:rPr>
        <w:t>。</w:t>
      </w:r>
    </w:p>
    <w:p w:rsidR="00DE7864" w:rsidRDefault="00DE7864" w:rsidP="00A0620B">
      <w:pPr>
        <w:spacing w:line="560" w:lineRule="exact"/>
        <w:rPr>
          <w:rFonts w:ascii="宋体" w:eastAsia="仿宋_GB2312" w:hAnsi="宋体" w:cs="仿宋_GB2312"/>
          <w:sz w:val="32"/>
          <w:szCs w:val="32"/>
        </w:rPr>
      </w:pPr>
    </w:p>
    <w:p w:rsidR="00A0620B" w:rsidRPr="00A0620B" w:rsidRDefault="00A0620B" w:rsidP="00A0620B">
      <w:pPr>
        <w:pStyle w:val="a0"/>
        <w:spacing w:line="560" w:lineRule="exact"/>
      </w:pPr>
    </w:p>
    <w:p w:rsidR="00DE7864" w:rsidRPr="00A0620B" w:rsidRDefault="00CD56F1" w:rsidP="00A0620B">
      <w:pPr>
        <w:spacing w:line="560" w:lineRule="exact"/>
        <w:jc w:val="center"/>
        <w:rPr>
          <w:rFonts w:ascii="宋体" w:eastAsia="仿宋_GB2312" w:hAnsi="宋体" w:cs="仿宋_GB2312"/>
          <w:sz w:val="32"/>
          <w:szCs w:val="32"/>
        </w:rPr>
      </w:pPr>
      <w:r w:rsidRPr="00A0620B">
        <w:rPr>
          <w:rFonts w:ascii="宋体" w:eastAsia="仿宋_GB2312" w:hAnsi="宋体" w:cs="仿宋_GB2312" w:hint="eastAsia"/>
          <w:sz w:val="32"/>
          <w:szCs w:val="32"/>
        </w:rPr>
        <w:t xml:space="preserve">                      </w:t>
      </w:r>
      <w:r w:rsidRPr="00A0620B">
        <w:rPr>
          <w:rFonts w:ascii="宋体" w:eastAsia="仿宋_GB2312" w:hAnsi="宋体" w:cs="仿宋_GB2312" w:hint="eastAsia"/>
          <w:sz w:val="32"/>
          <w:szCs w:val="32"/>
        </w:rPr>
        <w:t>赣州市教育局</w:t>
      </w:r>
    </w:p>
    <w:p w:rsidR="00DE7864" w:rsidRPr="00A0620B" w:rsidRDefault="00CD56F1" w:rsidP="00A0620B">
      <w:pPr>
        <w:spacing w:line="560" w:lineRule="exact"/>
        <w:ind w:rightChars="647" w:right="1359"/>
        <w:jc w:val="right"/>
        <w:rPr>
          <w:rFonts w:ascii="宋体" w:eastAsia="仿宋_GB2312" w:hAnsi="宋体" w:cs="仿宋_GB2312"/>
          <w:sz w:val="32"/>
          <w:szCs w:val="32"/>
        </w:rPr>
      </w:pPr>
      <w:r w:rsidRPr="00A0620B">
        <w:rPr>
          <w:rFonts w:ascii="宋体" w:eastAsia="仿宋_GB2312" w:hAnsi="宋体" w:cs="仿宋_GB2312" w:hint="eastAsia"/>
          <w:sz w:val="32"/>
          <w:szCs w:val="32"/>
        </w:rPr>
        <w:t xml:space="preserve">                       2025</w:t>
      </w:r>
      <w:r w:rsidRPr="00A0620B">
        <w:rPr>
          <w:rFonts w:ascii="宋体" w:eastAsia="仿宋_GB2312" w:hAnsi="宋体" w:cs="仿宋_GB2312" w:hint="eastAsia"/>
          <w:sz w:val="32"/>
          <w:szCs w:val="32"/>
        </w:rPr>
        <w:t>年</w:t>
      </w:r>
      <w:r w:rsidRPr="00A0620B">
        <w:rPr>
          <w:rFonts w:ascii="宋体" w:eastAsia="仿宋_GB2312" w:hAnsi="宋体" w:cs="仿宋_GB2312" w:hint="eastAsia"/>
          <w:sz w:val="32"/>
          <w:szCs w:val="32"/>
        </w:rPr>
        <w:t>4</w:t>
      </w:r>
      <w:r w:rsidRPr="00A0620B">
        <w:rPr>
          <w:rFonts w:ascii="宋体" w:eastAsia="仿宋_GB2312" w:hAnsi="宋体" w:cs="仿宋_GB2312" w:hint="eastAsia"/>
          <w:sz w:val="32"/>
          <w:szCs w:val="32"/>
        </w:rPr>
        <w:t>月</w:t>
      </w:r>
      <w:r w:rsidRPr="00A0620B">
        <w:rPr>
          <w:rFonts w:ascii="宋体" w:eastAsia="仿宋_GB2312" w:hAnsi="宋体" w:cs="仿宋_GB2312" w:hint="eastAsia"/>
          <w:sz w:val="32"/>
          <w:szCs w:val="32"/>
        </w:rPr>
        <w:t>1</w:t>
      </w:r>
      <w:r w:rsidR="00334C32">
        <w:rPr>
          <w:rFonts w:ascii="宋体" w:eastAsia="仿宋_GB2312" w:hAnsi="宋体" w:cs="仿宋_GB2312"/>
          <w:sz w:val="32"/>
          <w:szCs w:val="32"/>
        </w:rPr>
        <w:t>7</w:t>
      </w:r>
      <w:r w:rsidRPr="00A0620B">
        <w:rPr>
          <w:rFonts w:ascii="宋体" w:eastAsia="仿宋_GB2312" w:hAnsi="宋体" w:cs="仿宋_GB2312" w:hint="eastAsia"/>
          <w:sz w:val="32"/>
          <w:szCs w:val="32"/>
        </w:rPr>
        <w:t>日</w:t>
      </w:r>
    </w:p>
    <w:p w:rsidR="00A0620B" w:rsidRDefault="00A0620B" w:rsidP="00A0620B">
      <w:pPr>
        <w:pStyle w:val="a0"/>
        <w:spacing w:line="560" w:lineRule="exact"/>
        <w:rPr>
          <w:rFonts w:ascii="宋体" w:hAnsi="宋体"/>
        </w:rPr>
      </w:pPr>
    </w:p>
    <w:p w:rsidR="00A0620B" w:rsidRDefault="00A0620B" w:rsidP="00A0620B">
      <w:pPr>
        <w:pStyle w:val="BodyTextIndent"/>
        <w:ind w:firstLine="396"/>
      </w:pPr>
    </w:p>
    <w:p w:rsidR="00A0620B" w:rsidRDefault="00A0620B" w:rsidP="00A0620B">
      <w:pPr>
        <w:pStyle w:val="BodyTextIndent"/>
        <w:ind w:firstLine="396"/>
      </w:pPr>
    </w:p>
    <w:p w:rsidR="00A0620B" w:rsidRDefault="00A0620B" w:rsidP="00A0620B">
      <w:pPr>
        <w:pStyle w:val="BodyTextIndent"/>
        <w:ind w:firstLine="396"/>
      </w:pPr>
    </w:p>
    <w:p w:rsidR="00A0620B" w:rsidRDefault="00A0620B" w:rsidP="00A0620B">
      <w:pPr>
        <w:pStyle w:val="BodyTextIndent"/>
        <w:ind w:firstLine="396"/>
      </w:pPr>
    </w:p>
    <w:p w:rsidR="00A0620B" w:rsidRDefault="00A0620B" w:rsidP="00A0620B">
      <w:pPr>
        <w:pStyle w:val="BodyTextIndent"/>
        <w:ind w:firstLine="396"/>
      </w:pPr>
    </w:p>
    <w:p w:rsidR="00A0620B" w:rsidRDefault="00A0620B" w:rsidP="00A0620B">
      <w:pPr>
        <w:pStyle w:val="BodyTextIndent"/>
        <w:ind w:firstLine="396"/>
      </w:pPr>
    </w:p>
    <w:p w:rsidR="00A0620B" w:rsidRPr="00A0620B" w:rsidRDefault="00A0620B" w:rsidP="00A0620B">
      <w:pPr>
        <w:pStyle w:val="BodyTextIndent"/>
        <w:ind w:firstLine="396"/>
      </w:pPr>
    </w:p>
    <w:p w:rsidR="00A0620B" w:rsidRPr="00A0620B" w:rsidRDefault="00A0620B" w:rsidP="00A0620B">
      <w:pPr>
        <w:spacing w:line="560" w:lineRule="exact"/>
        <w:rPr>
          <w:rFonts w:ascii="宋体" w:eastAsia="仿宋_GB2312" w:hAnsi="宋体" w:cs="Times New Roman"/>
          <w:sz w:val="32"/>
          <w:szCs w:val="32"/>
        </w:rPr>
      </w:pPr>
      <w:r w:rsidRPr="00A0620B">
        <w:rPr>
          <w:rFonts w:ascii="宋体" w:eastAsia="仿宋_GB2312" w:hAnsi="宋体" w:cs="Times New Roman" w:hint="eastAsia"/>
          <w:sz w:val="32"/>
          <w:szCs w:val="32"/>
        </w:rPr>
        <w:t>抄送：市政协提案委、市政府督查室</w:t>
      </w:r>
    </w:p>
    <w:p w:rsidR="00A0620B" w:rsidRPr="00A0620B" w:rsidRDefault="00A0620B" w:rsidP="00A0620B">
      <w:pPr>
        <w:spacing w:line="560" w:lineRule="exact"/>
        <w:textAlignment w:val="baseline"/>
        <w:rPr>
          <w:rFonts w:ascii="宋体" w:hAnsi="宋体"/>
        </w:rPr>
      </w:pPr>
      <w:r w:rsidRPr="00A0620B">
        <w:rPr>
          <w:rFonts w:ascii="宋体" w:eastAsia="仿宋_GB2312" w:hAnsi="宋体" w:cs="Times New Roman" w:hint="eastAsia"/>
          <w:sz w:val="32"/>
          <w:szCs w:val="32"/>
        </w:rPr>
        <w:t>联系人、职务及电话：黄家福</w:t>
      </w:r>
      <w:r w:rsidRPr="00A0620B">
        <w:rPr>
          <w:rFonts w:ascii="宋体" w:eastAsia="仿宋_GB2312" w:hAnsi="宋体" w:cs="仿宋_GB2312" w:hint="eastAsia"/>
          <w:sz w:val="32"/>
          <w:szCs w:val="32"/>
        </w:rPr>
        <w:t>、市教育局基础教育科科长</w:t>
      </w:r>
      <w:r w:rsidRPr="00A0620B">
        <w:rPr>
          <w:rFonts w:ascii="宋体" w:eastAsia="仿宋_GB2312" w:hAnsi="宋体" w:cs="仿宋_GB2312" w:hint="eastAsia"/>
          <w:sz w:val="32"/>
          <w:szCs w:val="32"/>
        </w:rPr>
        <w:t>0797-8991498</w:t>
      </w:r>
    </w:p>
    <w:sectPr w:rsidR="00A0620B" w:rsidRPr="00A0620B" w:rsidSect="00A0620B">
      <w:footerReference w:type="even" r:id="rId7"/>
      <w:footerReference w:type="default" r:id="rId8"/>
      <w:pgSz w:w="11906" w:h="16838"/>
      <w:pgMar w:top="2098" w:right="1588" w:bottom="2098" w:left="1588" w:header="85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427" w:rsidRDefault="00BC7427" w:rsidP="00A0620B">
      <w:r>
        <w:separator/>
      </w:r>
    </w:p>
  </w:endnote>
  <w:endnote w:type="continuationSeparator" w:id="0">
    <w:p w:rsidR="00BC7427" w:rsidRDefault="00BC7427" w:rsidP="00A0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20B" w:rsidRDefault="00A0620B">
    <w:pPr>
      <w:pStyle w:val="a9"/>
    </w:pPr>
    <w:r>
      <w:rPr>
        <w:rFonts w:ascii="宋体" w:hAnsi="宋体" w:hint="eastAsia"/>
        <w:sz w:val="28"/>
        <w:szCs w:val="28"/>
      </w:rPr>
      <w:t xml:space="preserve">－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 w:hint="eastAsia"/>
        <w:noProof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20B" w:rsidRPr="00A0620B" w:rsidRDefault="00A0620B" w:rsidP="00A0620B">
    <w:pPr>
      <w:pStyle w:val="a9"/>
      <w:jc w:val="right"/>
    </w:pPr>
    <w:bookmarkStart w:id="3" w:name="_Hlk30490230"/>
    <w:r>
      <w:rPr>
        <w:rFonts w:ascii="宋体" w:hAnsi="宋体" w:hint="eastAsia"/>
        <w:sz w:val="28"/>
        <w:szCs w:val="28"/>
      </w:rPr>
      <w:t xml:space="preserve">－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 w:hint="eastAsia"/>
        <w:noProof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－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427" w:rsidRDefault="00BC7427" w:rsidP="00A0620B">
      <w:r>
        <w:separator/>
      </w:r>
    </w:p>
  </w:footnote>
  <w:footnote w:type="continuationSeparator" w:id="0">
    <w:p w:rsidR="00BC7427" w:rsidRDefault="00BC7427" w:rsidP="00A06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F7C5A8"/>
    <w:rsid w:val="A3FDDD2E"/>
    <w:rsid w:val="A9A78BF2"/>
    <w:rsid w:val="DEB6949F"/>
    <w:rsid w:val="DFFD2542"/>
    <w:rsid w:val="EF6ED267"/>
    <w:rsid w:val="FAFA5604"/>
    <w:rsid w:val="FBAFD238"/>
    <w:rsid w:val="FBB6E5AA"/>
    <w:rsid w:val="00334C32"/>
    <w:rsid w:val="00A0620B"/>
    <w:rsid w:val="00BC7427"/>
    <w:rsid w:val="00CD56F1"/>
    <w:rsid w:val="00DE7864"/>
    <w:rsid w:val="00EA609D"/>
    <w:rsid w:val="00FF685B"/>
    <w:rsid w:val="15FF6978"/>
    <w:rsid w:val="2DF7FE28"/>
    <w:rsid w:val="37DF7A64"/>
    <w:rsid w:val="4BFC3925"/>
    <w:rsid w:val="5DF7C5A8"/>
    <w:rsid w:val="6BBB4872"/>
    <w:rsid w:val="6D1EF59D"/>
    <w:rsid w:val="6EF11D33"/>
    <w:rsid w:val="777FC70C"/>
    <w:rsid w:val="7FB37D8E"/>
    <w:rsid w:val="7FCBA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A0E4A"/>
  <w15:docId w15:val="{F54F319A-7A2E-4427-985B-662E2811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next w:val="BodyTextIndent"/>
    <w:uiPriority w:val="10"/>
    <w:qFormat/>
    <w:pPr>
      <w:widowControl w:val="0"/>
      <w:spacing w:line="0" w:lineRule="atLeast"/>
      <w:jc w:val="center"/>
    </w:pPr>
    <w:rPr>
      <w:rFonts w:ascii="Arial" w:eastAsia="黑体" w:hAnsi="Arial"/>
      <w:kern w:val="2"/>
      <w:sz w:val="52"/>
      <w:szCs w:val="52"/>
    </w:rPr>
  </w:style>
  <w:style w:type="paragraph" w:customStyle="1" w:styleId="BodyTextIndent">
    <w:name w:val="BodyTextIndent"/>
    <w:qFormat/>
    <w:pPr>
      <w:widowControl w:val="0"/>
      <w:spacing w:line="570" w:lineRule="exact"/>
      <w:ind w:firstLineChars="200" w:firstLine="616"/>
      <w:jc w:val="both"/>
    </w:pPr>
    <w:rPr>
      <w:rFonts w:ascii="Calibri" w:hAnsi="Calibri"/>
      <w:spacing w:val="-6"/>
      <w:kern w:val="2"/>
      <w:sz w:val="21"/>
      <w:szCs w:val="24"/>
    </w:rPr>
  </w:style>
  <w:style w:type="paragraph" w:styleId="a4">
    <w:name w:val="Body Text"/>
    <w:basedOn w:val="a"/>
    <w:next w:val="2"/>
    <w:uiPriority w:val="1"/>
    <w:qFormat/>
    <w:rPr>
      <w:sz w:val="24"/>
    </w:rPr>
  </w:style>
  <w:style w:type="paragraph" w:styleId="2">
    <w:name w:val="Body Text First Indent 2"/>
    <w:basedOn w:val="a5"/>
    <w:qFormat/>
    <w:pPr>
      <w:spacing w:line="240" w:lineRule="atLeast"/>
      <w:ind w:firstLineChars="200" w:firstLine="420"/>
    </w:pPr>
    <w:rPr>
      <w:rFonts w:eastAsia="仿宋_GB2312"/>
      <w:sz w:val="32"/>
      <w:szCs w:val="32"/>
    </w:rPr>
  </w:style>
  <w:style w:type="paragraph" w:styleId="a5">
    <w:name w:val="Body Text Indent"/>
    <w:basedOn w:val="a"/>
    <w:next w:val="BodyTextFirstIndent21"/>
    <w:qFormat/>
    <w:pPr>
      <w:spacing w:after="120"/>
      <w:ind w:leftChars="200" w:left="420"/>
    </w:pPr>
  </w:style>
  <w:style w:type="paragraph" w:customStyle="1" w:styleId="BodyTextFirstIndent21">
    <w:name w:val="Body Text First Indent 21"/>
    <w:basedOn w:val="BodyTextIndent1"/>
    <w:qFormat/>
    <w:pPr>
      <w:ind w:firstLine="420"/>
    </w:pPr>
  </w:style>
  <w:style w:type="paragraph" w:customStyle="1" w:styleId="BodyTextIndent1">
    <w:name w:val="Body Text Indent1"/>
    <w:basedOn w:val="a"/>
    <w:qFormat/>
    <w:pPr>
      <w:spacing w:line="500" w:lineRule="exact"/>
      <w:ind w:firstLineChars="200" w:firstLine="880"/>
    </w:pPr>
    <w:rPr>
      <w:rFonts w:ascii="Times New Roman" w:hAnsi="Times New Roman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header"/>
    <w:basedOn w:val="a"/>
    <w:link w:val="a8"/>
    <w:rsid w:val="00A06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A062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A06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A062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A0620B"/>
    <w:pPr>
      <w:ind w:leftChars="2500" w:left="100"/>
    </w:pPr>
  </w:style>
  <w:style w:type="character" w:customStyle="1" w:styleId="ac">
    <w:name w:val="日期 字符"/>
    <w:basedOn w:val="a1"/>
    <w:link w:val="ab"/>
    <w:rsid w:val="00A0620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市教育局发文</cp:lastModifiedBy>
  <cp:revision>4</cp:revision>
  <cp:lastPrinted>2025-04-18T08:56:00Z</cp:lastPrinted>
  <dcterms:created xsi:type="dcterms:W3CDTF">2025-04-18T08:36:00Z</dcterms:created>
  <dcterms:modified xsi:type="dcterms:W3CDTF">2025-04-18T08:56:00Z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