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line="456" w:lineRule="exact"/>
        <w:ind w:left="0"/>
        <w:rPr>
          <w:rFonts w:hint="default" w:ascii="黑体" w:hAnsi="黑体" w:eastAsia="黑体"/>
        </w:rPr>
      </w:pPr>
      <w:r>
        <w:rPr>
          <w:rFonts w:ascii="黑体" w:hAnsi="黑体" w:eastAsia="黑体"/>
          <w:w w:val="95"/>
        </w:rPr>
        <w:t>附件1</w:t>
      </w:r>
    </w:p>
    <w:p>
      <w:pPr>
        <w:kinsoku w:val="0"/>
        <w:overflowPunct w:val="0"/>
        <w:ind w:left="668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赣州市土壤生态环境专家申请表</w:t>
      </w:r>
    </w:p>
    <w:tbl>
      <w:tblPr>
        <w:tblStyle w:val="8"/>
        <w:tblW w:w="99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3"/>
        <w:gridCol w:w="565"/>
        <w:gridCol w:w="296"/>
        <w:gridCol w:w="1207"/>
        <w:gridCol w:w="165"/>
        <w:gridCol w:w="93"/>
        <w:gridCol w:w="1229"/>
        <w:gridCol w:w="1748"/>
        <w:gridCol w:w="1185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 xml:space="preserve">姓    </w:t>
            </w:r>
            <w:r>
              <w:rPr>
                <w:rFonts w:hint="eastAsia" w:ascii="宋体" w:hAnsi="宋体"/>
                <w:sz w:val="21"/>
              </w:rPr>
              <w:t>名</w:t>
            </w:r>
          </w:p>
        </w:tc>
        <w:tc>
          <w:tcPr>
            <w:tcW w:w="23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所</w:t>
            </w:r>
            <w:r>
              <w:rPr>
                <w:rFonts w:hint="eastAsia" w:ascii="宋体" w:hAnsi="宋体"/>
                <w:spacing w:val="2"/>
                <w:sz w:val="21"/>
              </w:rPr>
              <w:t>在</w:t>
            </w:r>
            <w:r>
              <w:rPr>
                <w:rFonts w:hint="eastAsia" w:ascii="宋体" w:hAnsi="宋体"/>
                <w:spacing w:val="-1"/>
                <w:sz w:val="21"/>
              </w:rPr>
              <w:t>地</w:t>
            </w:r>
            <w:r>
              <w:rPr>
                <w:rFonts w:hint="eastAsia" w:ascii="宋体" w:hAnsi="宋体"/>
                <w:sz w:val="21"/>
              </w:rPr>
              <w:t>市</w:t>
            </w:r>
          </w:p>
        </w:tc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  <w:p>
            <w:pPr>
              <w:pStyle w:val="9"/>
              <w:kinsoku w:val="0"/>
              <w:overflowPunct w:val="0"/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before="1" w:line="240" w:lineRule="exact"/>
              <w:jc w:val="center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ind w:right="2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出</w:t>
            </w:r>
            <w:r>
              <w:rPr>
                <w:rFonts w:hint="eastAsia" w:ascii="宋体" w:hAnsi="宋体"/>
                <w:spacing w:val="2"/>
                <w:sz w:val="21"/>
              </w:rPr>
              <w:t>生</w:t>
            </w:r>
            <w:r>
              <w:rPr>
                <w:rFonts w:hint="eastAsia" w:ascii="宋体" w:hAnsi="宋体"/>
                <w:spacing w:val="-1"/>
                <w:sz w:val="21"/>
              </w:rPr>
              <w:t>年</w:t>
            </w:r>
            <w:r>
              <w:rPr>
                <w:rFonts w:hint="eastAsia" w:ascii="宋体" w:hAnsi="宋体"/>
                <w:sz w:val="21"/>
              </w:rPr>
              <w:t>月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ind w:right="2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 xml:space="preserve">性    </w:t>
            </w:r>
            <w:r>
              <w:rPr>
                <w:rFonts w:hint="eastAsia" w:ascii="宋体" w:hAnsi="宋体"/>
                <w:sz w:val="21"/>
              </w:rPr>
              <w:t>别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ind w:right="1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 xml:space="preserve">民    </w:t>
            </w:r>
            <w:r>
              <w:rPr>
                <w:rFonts w:hint="eastAsia" w:ascii="宋体" w:hAnsi="宋体"/>
                <w:sz w:val="21"/>
              </w:rPr>
              <w:t>族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身</w:t>
            </w:r>
            <w:r>
              <w:rPr>
                <w:rFonts w:hint="eastAsia" w:ascii="宋体" w:hAnsi="宋体"/>
                <w:spacing w:val="2"/>
                <w:sz w:val="21"/>
              </w:rPr>
              <w:t>份</w:t>
            </w:r>
            <w:r>
              <w:rPr>
                <w:rFonts w:hint="eastAsia" w:ascii="宋体" w:hAnsi="宋体"/>
                <w:spacing w:val="-1"/>
                <w:sz w:val="21"/>
              </w:rPr>
              <w:t>证</w:t>
            </w:r>
            <w:r>
              <w:rPr>
                <w:rFonts w:hint="eastAsia" w:ascii="宋体" w:hAnsi="宋体"/>
                <w:sz w:val="21"/>
              </w:rPr>
              <w:t>号</w:t>
            </w:r>
          </w:p>
        </w:tc>
        <w:tc>
          <w:tcPr>
            <w:tcW w:w="3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健</w:t>
            </w:r>
            <w:r>
              <w:rPr>
                <w:rFonts w:hint="eastAsia" w:ascii="宋体" w:hAnsi="宋体"/>
                <w:spacing w:val="2"/>
                <w:sz w:val="21"/>
              </w:rPr>
              <w:t>康</w:t>
            </w:r>
            <w:r>
              <w:rPr>
                <w:rFonts w:hint="eastAsia" w:ascii="宋体" w:hAnsi="宋体"/>
                <w:spacing w:val="-1"/>
                <w:sz w:val="21"/>
              </w:rPr>
              <w:t>状</w:t>
            </w:r>
            <w:r>
              <w:rPr>
                <w:rFonts w:hint="eastAsia" w:ascii="宋体" w:hAnsi="宋体"/>
                <w:sz w:val="21"/>
              </w:rPr>
              <w:t>况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技</w:t>
            </w:r>
            <w:r>
              <w:rPr>
                <w:rFonts w:hint="eastAsia" w:ascii="宋体" w:hAnsi="宋体"/>
                <w:spacing w:val="2"/>
                <w:sz w:val="21"/>
              </w:rPr>
              <w:t>术</w:t>
            </w:r>
            <w:r>
              <w:rPr>
                <w:rFonts w:hint="eastAsia" w:ascii="宋体" w:hAnsi="宋体"/>
                <w:spacing w:val="-1"/>
                <w:sz w:val="21"/>
              </w:rPr>
              <w:t>职</w:t>
            </w:r>
            <w:r>
              <w:rPr>
                <w:rFonts w:hint="eastAsia" w:ascii="宋体" w:hAnsi="宋体"/>
                <w:sz w:val="21"/>
              </w:rPr>
              <w:t>称</w:t>
            </w:r>
          </w:p>
        </w:tc>
        <w:tc>
          <w:tcPr>
            <w:tcW w:w="23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评</w:t>
            </w:r>
            <w:r>
              <w:rPr>
                <w:rFonts w:hint="eastAsia" w:ascii="宋体" w:hAnsi="宋体"/>
                <w:spacing w:val="2"/>
                <w:sz w:val="21"/>
              </w:rPr>
              <w:t>聘</w:t>
            </w:r>
            <w:r>
              <w:rPr>
                <w:rFonts w:hint="eastAsia" w:ascii="宋体" w:hAnsi="宋体"/>
                <w:spacing w:val="-1"/>
                <w:sz w:val="21"/>
              </w:rPr>
              <w:t>时</w:t>
            </w:r>
            <w:r>
              <w:rPr>
                <w:rFonts w:hint="eastAsia" w:ascii="宋体" w:hAnsi="宋体"/>
                <w:sz w:val="21"/>
              </w:rPr>
              <w:t>间</w:t>
            </w:r>
          </w:p>
        </w:tc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1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ind w:right="2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 xml:space="preserve">手    </w:t>
            </w:r>
            <w:r>
              <w:rPr>
                <w:rFonts w:hint="eastAsia" w:ascii="宋体" w:hAnsi="宋体"/>
                <w:sz w:val="21"/>
              </w:rPr>
              <w:t>机</w:t>
            </w:r>
          </w:p>
        </w:tc>
        <w:tc>
          <w:tcPr>
            <w:tcW w:w="29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电</w:t>
            </w:r>
            <w:r>
              <w:rPr>
                <w:rFonts w:hint="eastAsia" w:ascii="宋体" w:hAnsi="宋体"/>
                <w:spacing w:val="2"/>
                <w:sz w:val="21"/>
              </w:rPr>
              <w:t>子</w:t>
            </w:r>
            <w:r>
              <w:rPr>
                <w:rFonts w:hint="eastAsia" w:ascii="宋体" w:hAnsi="宋体"/>
                <w:spacing w:val="-1"/>
                <w:sz w:val="21"/>
              </w:rPr>
              <w:t>邮</w:t>
            </w:r>
            <w:r>
              <w:rPr>
                <w:rFonts w:hint="eastAsia" w:ascii="宋体" w:hAnsi="宋体"/>
                <w:sz w:val="21"/>
              </w:rPr>
              <w:t>箱</w:t>
            </w:r>
          </w:p>
        </w:tc>
        <w:tc>
          <w:tcPr>
            <w:tcW w:w="31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1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通</w:t>
            </w:r>
            <w:r>
              <w:rPr>
                <w:rFonts w:hint="eastAsia" w:ascii="宋体" w:hAnsi="宋体"/>
                <w:spacing w:val="2"/>
                <w:sz w:val="21"/>
              </w:rPr>
              <w:t>讯</w:t>
            </w:r>
            <w:r>
              <w:rPr>
                <w:rFonts w:hint="eastAsia" w:ascii="宋体" w:hAnsi="宋体"/>
                <w:spacing w:val="-1"/>
                <w:sz w:val="21"/>
              </w:rPr>
              <w:t>地</w:t>
            </w:r>
            <w:r>
              <w:rPr>
                <w:rFonts w:hint="eastAsia" w:ascii="宋体" w:hAnsi="宋体"/>
                <w:sz w:val="21"/>
              </w:rPr>
              <w:t>址</w:t>
            </w:r>
          </w:p>
        </w:tc>
        <w:tc>
          <w:tcPr>
            <w:tcW w:w="47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tabs>
                <w:tab w:val="left" w:pos="797"/>
              </w:tabs>
              <w:kinsoku w:val="0"/>
              <w:overflowPunct w:val="0"/>
              <w:spacing w:before="68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    编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毕</w:t>
            </w:r>
            <w:r>
              <w:rPr>
                <w:rFonts w:hint="eastAsia" w:ascii="宋体" w:hAnsi="宋体"/>
                <w:spacing w:val="2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sz w:val="21"/>
              </w:rPr>
              <w:t>院</w:t>
            </w:r>
            <w:r>
              <w:rPr>
                <w:rFonts w:hint="eastAsia" w:ascii="宋体" w:hAnsi="宋体"/>
                <w:sz w:val="21"/>
              </w:rPr>
              <w:t>校</w:t>
            </w:r>
          </w:p>
        </w:tc>
        <w:tc>
          <w:tcPr>
            <w:tcW w:w="2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 xml:space="preserve">学    </w:t>
            </w:r>
            <w:r>
              <w:rPr>
                <w:rFonts w:hint="eastAsia" w:ascii="宋体" w:hAnsi="宋体"/>
                <w:sz w:val="21"/>
              </w:rPr>
              <w:t>历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所</w:t>
            </w:r>
            <w:r>
              <w:rPr>
                <w:rFonts w:hint="eastAsia" w:ascii="宋体" w:hAnsi="宋体"/>
                <w:spacing w:val="2"/>
                <w:sz w:val="21"/>
              </w:rPr>
              <w:t>学</w:t>
            </w:r>
            <w:r>
              <w:rPr>
                <w:rFonts w:hint="eastAsia" w:ascii="宋体" w:hAnsi="宋体"/>
                <w:spacing w:val="-1"/>
                <w:sz w:val="21"/>
              </w:rPr>
              <w:t>专</w:t>
            </w:r>
            <w:r>
              <w:rPr>
                <w:rFonts w:hint="eastAsia" w:ascii="宋体" w:hAnsi="宋体"/>
                <w:sz w:val="21"/>
              </w:rPr>
              <w:t>业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现</w:t>
            </w:r>
            <w:r>
              <w:rPr>
                <w:rFonts w:hint="eastAsia" w:ascii="宋体" w:hAnsi="宋体"/>
                <w:spacing w:val="2"/>
                <w:sz w:val="21"/>
              </w:rPr>
              <w:t>从</w:t>
            </w:r>
            <w:r>
              <w:rPr>
                <w:rFonts w:hint="eastAsia" w:ascii="宋体" w:hAnsi="宋体"/>
                <w:spacing w:val="-1"/>
                <w:sz w:val="21"/>
              </w:rPr>
              <w:t>事</w:t>
            </w:r>
            <w:r>
              <w:rPr>
                <w:rFonts w:hint="eastAsia" w:ascii="宋体" w:hAnsi="宋体"/>
                <w:spacing w:val="2"/>
                <w:sz w:val="21"/>
              </w:rPr>
              <w:t>专</w:t>
            </w:r>
            <w:r>
              <w:rPr>
                <w:rFonts w:hint="eastAsia" w:ascii="宋体" w:hAnsi="宋体"/>
                <w:sz w:val="21"/>
              </w:rPr>
              <w:t>业</w:t>
            </w:r>
          </w:p>
        </w:tc>
        <w:tc>
          <w:tcPr>
            <w:tcW w:w="2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52" w:line="240" w:lineRule="exact"/>
              <w:ind w:right="192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w w:val="95"/>
                <w:sz w:val="21"/>
              </w:rPr>
              <w:t>专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工</w:t>
            </w:r>
            <w:r>
              <w:rPr>
                <w:rFonts w:hint="eastAsia" w:ascii="宋体" w:hAnsi="宋体"/>
                <w:w w:val="95"/>
                <w:sz w:val="21"/>
              </w:rPr>
              <w:t>作</w:t>
            </w:r>
            <w:r>
              <w:rPr>
                <w:rFonts w:hint="eastAsia" w:ascii="宋体" w:hAnsi="宋体"/>
                <w:spacing w:val="-1"/>
                <w:sz w:val="21"/>
              </w:rPr>
              <w:t>年</w:t>
            </w:r>
            <w:r>
              <w:rPr>
                <w:rFonts w:hint="eastAsia" w:ascii="宋体" w:hAnsi="宋体"/>
                <w:sz w:val="21"/>
              </w:rPr>
              <w:t>限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行</w:t>
            </w:r>
            <w:r>
              <w:rPr>
                <w:rFonts w:hint="eastAsia" w:ascii="宋体" w:hAnsi="宋体"/>
                <w:spacing w:val="2"/>
                <w:sz w:val="21"/>
              </w:rPr>
              <w:t>政</w:t>
            </w:r>
            <w:r>
              <w:rPr>
                <w:rFonts w:hint="eastAsia" w:ascii="宋体" w:hAnsi="宋体"/>
                <w:spacing w:val="-1"/>
                <w:sz w:val="21"/>
              </w:rPr>
              <w:t>职</w:t>
            </w:r>
            <w:r>
              <w:rPr>
                <w:rFonts w:hint="eastAsia" w:ascii="宋体" w:hAnsi="宋体"/>
                <w:sz w:val="21"/>
              </w:rPr>
              <w:t>务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工</w:t>
            </w:r>
            <w:r>
              <w:rPr>
                <w:rFonts w:hint="eastAsia" w:ascii="宋体" w:hAnsi="宋体"/>
                <w:spacing w:val="2"/>
                <w:sz w:val="21"/>
              </w:rPr>
              <w:t>作</w:t>
            </w:r>
            <w:r>
              <w:rPr>
                <w:rFonts w:hint="eastAsia" w:ascii="宋体" w:hAnsi="宋体"/>
                <w:spacing w:val="-1"/>
                <w:sz w:val="21"/>
              </w:rPr>
              <w:t>单</w:t>
            </w:r>
            <w:r>
              <w:rPr>
                <w:rFonts w:hint="eastAsia" w:ascii="宋体" w:hAnsi="宋体"/>
                <w:sz w:val="21"/>
              </w:rPr>
              <w:t>位</w:t>
            </w:r>
          </w:p>
        </w:tc>
        <w:tc>
          <w:tcPr>
            <w:tcW w:w="35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70" w:line="240" w:lineRule="exact"/>
              <w:ind w:right="102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工</w:t>
            </w:r>
            <w:r>
              <w:rPr>
                <w:rFonts w:hint="eastAsia" w:ascii="宋体" w:hAnsi="宋体"/>
                <w:spacing w:val="2"/>
                <w:sz w:val="21"/>
              </w:rPr>
              <w:t>作</w:t>
            </w:r>
            <w:r>
              <w:rPr>
                <w:rFonts w:hint="eastAsia" w:ascii="宋体" w:hAnsi="宋体"/>
                <w:spacing w:val="-1"/>
                <w:sz w:val="21"/>
              </w:rPr>
              <w:t>时</w:t>
            </w:r>
            <w:r>
              <w:rPr>
                <w:rFonts w:hint="eastAsia" w:ascii="宋体" w:hAnsi="宋体"/>
                <w:sz w:val="21"/>
              </w:rPr>
              <w:t>间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单</w:t>
            </w:r>
            <w:r>
              <w:rPr>
                <w:rFonts w:hint="eastAsia" w:ascii="宋体" w:hAnsi="宋体"/>
                <w:spacing w:val="2"/>
                <w:sz w:val="21"/>
              </w:rPr>
              <w:t>位</w:t>
            </w:r>
            <w:r>
              <w:rPr>
                <w:rFonts w:hint="eastAsia" w:ascii="宋体" w:hAnsi="宋体"/>
                <w:spacing w:val="-1"/>
                <w:sz w:val="21"/>
              </w:rPr>
              <w:t>地</w:t>
            </w:r>
            <w:r>
              <w:rPr>
                <w:rFonts w:hint="eastAsia" w:ascii="宋体" w:hAnsi="宋体"/>
                <w:sz w:val="21"/>
              </w:rPr>
              <w:t>址</w:t>
            </w:r>
          </w:p>
        </w:tc>
        <w:tc>
          <w:tcPr>
            <w:tcW w:w="35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8" w:line="240" w:lineRule="exact"/>
              <w:ind w:right="102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单</w:t>
            </w:r>
            <w:r>
              <w:rPr>
                <w:rFonts w:hint="eastAsia" w:ascii="宋体" w:hAnsi="宋体"/>
                <w:spacing w:val="2"/>
                <w:sz w:val="21"/>
              </w:rPr>
              <w:t>位</w:t>
            </w:r>
            <w:r>
              <w:rPr>
                <w:rFonts w:hint="eastAsia" w:ascii="宋体" w:hAnsi="宋体"/>
                <w:spacing w:val="-1"/>
                <w:sz w:val="21"/>
              </w:rPr>
              <w:t>电</w:t>
            </w:r>
            <w:r>
              <w:rPr>
                <w:rFonts w:hint="eastAsia" w:ascii="宋体" w:hAnsi="宋体"/>
                <w:sz w:val="21"/>
              </w:rPr>
              <w:t>话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52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w w:val="95"/>
                <w:sz w:val="21"/>
              </w:rPr>
              <w:t>职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资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格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证</w:t>
            </w:r>
            <w:r>
              <w:rPr>
                <w:rFonts w:hint="eastAsia" w:ascii="宋体" w:hAnsi="宋体"/>
                <w:w w:val="95"/>
                <w:sz w:val="21"/>
              </w:rPr>
              <w:t>书</w:t>
            </w:r>
            <w:r>
              <w:rPr>
                <w:rFonts w:hint="eastAsia" w:ascii="宋体" w:hAnsi="宋体"/>
                <w:spacing w:val="-1"/>
                <w:sz w:val="21"/>
              </w:rPr>
              <w:t>名</w:t>
            </w:r>
            <w:r>
              <w:rPr>
                <w:rFonts w:hint="eastAsia" w:ascii="宋体" w:hAnsi="宋体"/>
                <w:sz w:val="21"/>
              </w:rPr>
              <w:t>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52" w:line="240" w:lineRule="exact"/>
              <w:ind w:right="111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w w:val="95"/>
                <w:sz w:val="21"/>
              </w:rPr>
              <w:t>职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资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格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证</w:t>
            </w:r>
            <w:r>
              <w:rPr>
                <w:rFonts w:hint="eastAsia" w:ascii="宋体" w:hAnsi="宋体"/>
                <w:w w:val="95"/>
                <w:sz w:val="21"/>
              </w:rPr>
              <w:t>书</w:t>
            </w:r>
            <w:r>
              <w:rPr>
                <w:rFonts w:hint="eastAsia" w:ascii="宋体" w:hAnsi="宋体"/>
                <w:spacing w:val="-1"/>
                <w:sz w:val="21"/>
              </w:rPr>
              <w:t>编</w:t>
            </w:r>
            <w:r>
              <w:rPr>
                <w:rFonts w:hint="eastAsia" w:ascii="宋体" w:hAnsi="宋体"/>
                <w:sz w:val="21"/>
              </w:rPr>
              <w:t>号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专</w:t>
            </w:r>
            <w:r>
              <w:rPr>
                <w:rFonts w:hint="eastAsia" w:ascii="宋体" w:hAnsi="宋体"/>
                <w:spacing w:val="2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sz w:val="21"/>
              </w:rPr>
              <w:t>类</w:t>
            </w:r>
            <w:r>
              <w:rPr>
                <w:rFonts w:hint="eastAsia" w:ascii="宋体" w:hAnsi="宋体"/>
                <w:sz w:val="21"/>
              </w:rPr>
              <w:t>别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53" w:line="240" w:lineRule="exact"/>
              <w:ind w:right="138"/>
              <w:jc w:val="center"/>
              <w:rPr>
                <w:rFonts w:ascii="宋体" w:hAnsi="宋体"/>
                <w:spacing w:val="1"/>
                <w:w w:val="95"/>
                <w:sz w:val="21"/>
              </w:rPr>
            </w:pPr>
            <w:r>
              <w:rPr>
                <w:rFonts w:hint="eastAsia" w:ascii="宋体" w:hAnsi="宋体"/>
                <w:spacing w:val="-1"/>
                <w:w w:val="95"/>
                <w:sz w:val="21"/>
              </w:rPr>
              <w:t>申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报</w:t>
            </w:r>
            <w:r>
              <w:rPr>
                <w:rFonts w:hint="eastAsia" w:ascii="宋体" w:hAnsi="宋体"/>
                <w:spacing w:val="-1"/>
                <w:w w:val="95"/>
                <w:sz w:val="21"/>
              </w:rPr>
              <w:t>类</w:t>
            </w:r>
            <w:r>
              <w:rPr>
                <w:rFonts w:hint="eastAsia" w:ascii="宋体" w:hAnsi="宋体"/>
                <w:spacing w:val="1"/>
                <w:w w:val="95"/>
                <w:sz w:val="21"/>
              </w:rPr>
              <w:t>别</w:t>
            </w:r>
          </w:p>
          <w:p>
            <w:pPr>
              <w:pStyle w:val="9"/>
              <w:kinsoku w:val="0"/>
              <w:overflowPunct w:val="0"/>
              <w:spacing w:before="53" w:line="240" w:lineRule="exact"/>
              <w:ind w:right="13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0"/>
                <w:sz w:val="21"/>
              </w:rPr>
              <w:t>（最多两项</w:t>
            </w:r>
            <w:r>
              <w:rPr>
                <w:rFonts w:hint="eastAsia" w:ascii="宋体" w:hAnsi="宋体"/>
                <w:spacing w:val="-1"/>
                <w:sz w:val="21"/>
              </w:rPr>
              <w:t>）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□土</w:t>
            </w:r>
            <w:r>
              <w:rPr>
                <w:rFonts w:hint="eastAsia" w:ascii="宋体" w:hAnsi="宋体"/>
                <w:spacing w:val="2"/>
                <w:sz w:val="21"/>
              </w:rPr>
              <w:t>壤</w:t>
            </w:r>
            <w:r>
              <w:rPr>
                <w:rFonts w:hint="eastAsia" w:ascii="宋体" w:hAnsi="宋体"/>
                <w:spacing w:val="-1"/>
                <w:sz w:val="21"/>
              </w:rPr>
              <w:t>污</w:t>
            </w:r>
            <w:r>
              <w:rPr>
                <w:rFonts w:hint="eastAsia" w:ascii="宋体" w:hAnsi="宋体"/>
                <w:spacing w:val="2"/>
                <w:sz w:val="21"/>
              </w:rPr>
              <w:t>染</w:t>
            </w:r>
            <w:r>
              <w:rPr>
                <w:rFonts w:hint="eastAsia" w:ascii="宋体" w:hAnsi="宋体"/>
                <w:spacing w:val="-1"/>
                <w:sz w:val="21"/>
              </w:rPr>
              <w:t>防</w:t>
            </w:r>
            <w:r>
              <w:rPr>
                <w:rFonts w:hint="eastAsia" w:ascii="宋体" w:hAnsi="宋体"/>
                <w:sz w:val="21"/>
              </w:rPr>
              <w:t xml:space="preserve">治 </w:t>
            </w:r>
            <w:r>
              <w:rPr>
                <w:rFonts w:hint="eastAsia" w:ascii="宋体" w:hAnsi="宋体"/>
                <w:spacing w:val="-1"/>
                <w:sz w:val="21"/>
              </w:rPr>
              <w:t>□地</w:t>
            </w:r>
            <w:r>
              <w:rPr>
                <w:rFonts w:hint="eastAsia" w:ascii="宋体" w:hAnsi="宋体"/>
                <w:spacing w:val="2"/>
                <w:sz w:val="21"/>
              </w:rPr>
              <w:t>下水</w:t>
            </w:r>
            <w:r>
              <w:rPr>
                <w:rFonts w:hint="eastAsia" w:ascii="宋体" w:hAnsi="宋体"/>
                <w:spacing w:val="-1"/>
                <w:sz w:val="21"/>
              </w:rPr>
              <w:t>污</w:t>
            </w:r>
            <w:r>
              <w:rPr>
                <w:rFonts w:hint="eastAsia" w:ascii="宋体" w:hAnsi="宋体"/>
                <w:spacing w:val="2"/>
                <w:sz w:val="21"/>
              </w:rPr>
              <w:t>染</w:t>
            </w:r>
            <w:r>
              <w:rPr>
                <w:rFonts w:hint="eastAsia" w:ascii="宋体" w:hAnsi="宋体"/>
                <w:spacing w:val="-1"/>
                <w:sz w:val="21"/>
              </w:rPr>
              <w:t>防</w:t>
            </w:r>
            <w:r>
              <w:rPr>
                <w:rFonts w:hint="eastAsia" w:ascii="宋体" w:hAnsi="宋体"/>
                <w:sz w:val="21"/>
              </w:rPr>
              <w:t xml:space="preserve">治 </w:t>
            </w:r>
            <w:r>
              <w:rPr>
                <w:rFonts w:hint="eastAsia" w:ascii="宋体" w:hAnsi="宋体"/>
                <w:spacing w:val="-1"/>
                <w:sz w:val="21"/>
              </w:rPr>
              <w:t>□农</w:t>
            </w:r>
            <w:r>
              <w:rPr>
                <w:rFonts w:hint="eastAsia" w:ascii="宋体" w:hAnsi="宋体"/>
                <w:spacing w:val="2"/>
                <w:sz w:val="21"/>
              </w:rPr>
              <w:t>村</w:t>
            </w:r>
            <w:r>
              <w:rPr>
                <w:rFonts w:hint="eastAsia" w:ascii="宋体" w:hAnsi="宋体"/>
                <w:spacing w:val="-1"/>
                <w:sz w:val="21"/>
              </w:rPr>
              <w:t>环境整治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exact"/>
          <w:jc w:val="center"/>
        </w:trPr>
        <w:tc>
          <w:tcPr>
            <w:tcW w:w="154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专</w:t>
            </w:r>
            <w:r>
              <w:rPr>
                <w:rFonts w:hint="eastAsia" w:ascii="宋体" w:hAnsi="宋体"/>
                <w:spacing w:val="2"/>
                <w:sz w:val="21"/>
              </w:rPr>
              <w:t>业</w:t>
            </w:r>
            <w:r>
              <w:rPr>
                <w:rFonts w:hint="eastAsia" w:ascii="宋体" w:hAnsi="宋体"/>
                <w:spacing w:val="-1"/>
                <w:sz w:val="21"/>
              </w:rPr>
              <w:t>领</w:t>
            </w:r>
            <w:r>
              <w:rPr>
                <w:rFonts w:hint="eastAsia" w:ascii="宋体" w:hAnsi="宋体"/>
                <w:sz w:val="21"/>
              </w:rPr>
              <w:t>域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一、综合类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□行业工艺类（□矿物采边 □金属冶炼及压延加工设备及仪器制造类 □纺织服装、皮革、皮革、羽毛及其制品和制鞋类 □木材加工类 □造纸和纸制品类 □化学原料及化学制品制造类 □专用化学品制造类 □医药制造类 □化学纤维制造类 □橡胶和塑料制品类 □石油、煤炭及其他燃料加工类 □生态保护和环境治理类 □农业畜牧类 □煤炭开采和洗边类 □公共设施管理类）；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□土壤、地下水和农村相关工程监理类；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□环境监测类（□土壤  □地下水）；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□土壤、地下水和农村规划类；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□相关工程建设管理；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□环保、工程法律法规；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□财务、造价类；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二、土壤和地下水类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□土壤和地下水污染调查类（□土壤  □地下水）；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□土壤和地下水污染风险评估类（□土壤  □地下水）；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</w:t>
            </w:r>
            <w:r>
              <w:rPr>
                <w:rFonts w:hint="eastAsia" w:ascii="宋体" w:hAnsi="宋体"/>
                <w:spacing w:val="-6"/>
                <w:sz w:val="21"/>
              </w:rPr>
              <w:t>土壤和地下水风险管控（含安全利用）方案编制、修复方案编制类（□土壤 □地下水）；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exact"/>
          <w:jc w:val="center"/>
        </w:trPr>
        <w:tc>
          <w:tcPr>
            <w:tcW w:w="1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ind w:left="345"/>
              <w:rPr>
                <w:rFonts w:ascii="宋体" w:hAnsi="宋体"/>
                <w:spacing w:val="-1"/>
                <w:sz w:val="21"/>
              </w:rPr>
            </w:pP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□土壤和地下水风险管控施工、修复施工类（□土壤  □地下水）；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□土壤和地下水风险管控（含安全利用）效果评估、修复效果评估、后期管理类（□土壤  □地下水）；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三、农村环境整治类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□农业面源监督指导类[□种植业（化肥农药） □畜禽养殖业 □水产养殖业 □农膜 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□农村能源（秸轩）]；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□农村环境综合整治类：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□农村生活污水、黑臭水体治理工程设计类；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□农村生活污水、黑臭水体治理施工类；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□农村生活污水、黑臭水体治理工程管理（含运行维护）。</w:t>
            </w:r>
          </w:p>
          <w:p>
            <w:pPr>
              <w:pStyle w:val="9"/>
              <w:tabs>
                <w:tab w:val="left" w:pos="7248"/>
              </w:tabs>
              <w:kinsoku w:val="0"/>
              <w:overflowPunct w:val="0"/>
              <w:spacing w:line="280" w:lineRule="exact"/>
              <w:ind w:left="103"/>
              <w:rPr>
                <w:rFonts w:ascii="宋体" w:hAnsi="宋体"/>
                <w:spacing w:val="1"/>
                <w:w w:val="95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□其它（注明专业领域）：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（教育背景、工作经历、主要成果等，可另附页）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代表性业绩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重点介绍承担的项目、著作、论文、研究报告、专利、获奖情况等，不超过500字，可另附页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995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本</w:t>
            </w:r>
            <w:r>
              <w:rPr>
                <w:rFonts w:hint="eastAsia" w:ascii="宋体" w:hAnsi="宋体"/>
                <w:spacing w:val="2"/>
                <w:sz w:val="21"/>
              </w:rPr>
              <w:t>人</w:t>
            </w:r>
            <w:r>
              <w:rPr>
                <w:rFonts w:hint="eastAsia" w:ascii="宋体" w:hAnsi="宋体"/>
                <w:spacing w:val="-1"/>
                <w:sz w:val="21"/>
              </w:rPr>
              <w:t>保</w:t>
            </w:r>
            <w:r>
              <w:rPr>
                <w:rFonts w:hint="eastAsia" w:ascii="宋体" w:hAnsi="宋体"/>
                <w:spacing w:val="2"/>
                <w:sz w:val="21"/>
              </w:rPr>
              <w:t>证</w:t>
            </w:r>
            <w:r>
              <w:rPr>
                <w:rFonts w:hint="eastAsia" w:ascii="宋体" w:hAnsi="宋体"/>
                <w:spacing w:val="-1"/>
                <w:sz w:val="21"/>
              </w:rPr>
              <w:t>以</w:t>
            </w:r>
            <w:r>
              <w:rPr>
                <w:rFonts w:hint="eastAsia" w:ascii="宋体" w:hAnsi="宋体"/>
                <w:spacing w:val="2"/>
                <w:sz w:val="21"/>
              </w:rPr>
              <w:t>上</w:t>
            </w:r>
            <w:r>
              <w:rPr>
                <w:rFonts w:hint="eastAsia" w:ascii="宋体" w:hAnsi="宋体"/>
                <w:spacing w:val="-1"/>
                <w:sz w:val="21"/>
              </w:rPr>
              <w:t>所</w:t>
            </w:r>
            <w:r>
              <w:rPr>
                <w:rFonts w:hint="eastAsia" w:ascii="宋体" w:hAnsi="宋体"/>
                <w:spacing w:val="2"/>
                <w:sz w:val="21"/>
              </w:rPr>
              <w:t>填</w:t>
            </w:r>
            <w:r>
              <w:rPr>
                <w:rFonts w:hint="eastAsia" w:ascii="宋体" w:hAnsi="宋体"/>
                <w:spacing w:val="-1"/>
                <w:sz w:val="21"/>
              </w:rPr>
              <w:t>内</w:t>
            </w:r>
            <w:r>
              <w:rPr>
                <w:rFonts w:hint="eastAsia" w:ascii="宋体" w:hAnsi="宋体"/>
                <w:spacing w:val="2"/>
                <w:sz w:val="21"/>
              </w:rPr>
              <w:t>容</w:t>
            </w:r>
            <w:r>
              <w:rPr>
                <w:rFonts w:hint="eastAsia" w:ascii="宋体" w:hAnsi="宋体"/>
                <w:spacing w:val="-1"/>
                <w:sz w:val="21"/>
              </w:rPr>
              <w:t>属</w:t>
            </w:r>
            <w:r>
              <w:rPr>
                <w:rFonts w:hint="eastAsia" w:ascii="宋体" w:hAnsi="宋体"/>
                <w:spacing w:val="2"/>
                <w:sz w:val="21"/>
              </w:rPr>
              <w:t>实</w:t>
            </w:r>
            <w:r>
              <w:rPr>
                <w:rFonts w:hint="eastAsia" w:ascii="宋体" w:hAnsi="宋体"/>
                <w:sz w:val="21"/>
              </w:rPr>
              <w:t>。</w:t>
            </w:r>
          </w:p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ind w:left="10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             签  名：</w:t>
            </w:r>
          </w:p>
          <w:p>
            <w:pPr>
              <w:pStyle w:val="9"/>
              <w:kinsoku w:val="0"/>
              <w:overflowPunct w:val="0"/>
              <w:spacing w:line="240" w:lineRule="exact"/>
              <w:ind w:left="10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1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>在单位意见（盖章）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line="240" w:lineRule="exact"/>
              <w:ind w:left="103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1"/>
                <w:sz w:val="21"/>
                <w:szCs w:val="21"/>
              </w:rPr>
              <w:t>资</w:t>
            </w:r>
            <w:r>
              <w:rPr>
                <w:rFonts w:hint="eastAsia" w:ascii="宋体" w:hAnsi="宋体"/>
                <w:spacing w:val="2"/>
                <w:sz w:val="21"/>
                <w:szCs w:val="21"/>
              </w:rPr>
              <w:t>料</w:t>
            </w:r>
            <w:r>
              <w:rPr>
                <w:rFonts w:hint="eastAsia" w:ascii="宋体" w:hAnsi="宋体"/>
                <w:spacing w:val="-1"/>
                <w:sz w:val="21"/>
                <w:szCs w:val="21"/>
              </w:rPr>
              <w:t>属</w:t>
            </w:r>
            <w:r>
              <w:rPr>
                <w:rFonts w:hint="eastAsia" w:ascii="宋体" w:hAnsi="宋体"/>
                <w:spacing w:val="2"/>
                <w:sz w:val="21"/>
                <w:szCs w:val="21"/>
              </w:rPr>
              <w:t>实</w:t>
            </w:r>
            <w:r>
              <w:rPr>
                <w:rFonts w:hint="eastAsia" w:ascii="宋体" w:hAnsi="宋体"/>
                <w:spacing w:val="-1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pacing w:val="2"/>
                <w:sz w:val="21"/>
                <w:szCs w:val="21"/>
              </w:rPr>
              <w:t>同</w:t>
            </w:r>
            <w:r>
              <w:rPr>
                <w:rFonts w:hint="eastAsia" w:ascii="宋体" w:hAnsi="宋体"/>
                <w:spacing w:val="-1"/>
                <w:sz w:val="21"/>
                <w:szCs w:val="21"/>
              </w:rPr>
              <w:t>意</w:t>
            </w:r>
            <w:r>
              <w:rPr>
                <w:rFonts w:hint="eastAsia" w:ascii="宋体" w:hAnsi="宋体"/>
                <w:spacing w:val="2"/>
                <w:sz w:val="21"/>
                <w:szCs w:val="21"/>
              </w:rPr>
              <w:t>推</w:t>
            </w:r>
            <w:r>
              <w:rPr>
                <w:rFonts w:hint="eastAsia" w:ascii="宋体" w:hAnsi="宋体"/>
                <w:spacing w:val="-1"/>
                <w:sz w:val="21"/>
                <w:szCs w:val="21"/>
              </w:rPr>
              <w:t>荐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pStyle w:val="9"/>
              <w:kinsoku w:val="0"/>
              <w:overflowPunct w:val="0"/>
              <w:spacing w:before="9"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9"/>
              <w:tabs>
                <w:tab w:val="left" w:pos="1884"/>
                <w:tab w:val="left" w:pos="2513"/>
              </w:tabs>
              <w:kinsoku w:val="0"/>
              <w:overflowPunct w:val="0"/>
              <w:spacing w:line="240" w:lineRule="exact"/>
              <w:ind w:left="125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insoku w:val="0"/>
              <w:overflowPunct w:val="0"/>
              <w:spacing w:before="69" w:line="240" w:lineRule="exact"/>
              <w:ind w:right="4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"/>
                <w:sz w:val="21"/>
              </w:rPr>
              <w:t>备</w:t>
            </w:r>
            <w:r>
              <w:rPr>
                <w:rFonts w:hint="eastAsia" w:ascii="宋体" w:hAnsi="宋体"/>
                <w:sz w:val="21"/>
              </w:rPr>
              <w:t>注</w:t>
            </w:r>
          </w:p>
        </w:tc>
        <w:tc>
          <w:tcPr>
            <w:tcW w:w="84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</w:rPr>
            </w:pPr>
          </w:p>
        </w:tc>
      </w:tr>
    </w:tbl>
    <w:p>
      <w:pPr>
        <w:kinsoku w:val="0"/>
        <w:overflowPunct w:val="0"/>
        <w:ind w:firstLine="356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pacing w:val="-1"/>
          <w:sz w:val="18"/>
          <w:szCs w:val="18"/>
        </w:rPr>
        <w:t>填</w:t>
      </w:r>
      <w:r>
        <w:rPr>
          <w:rFonts w:hint="eastAsia" w:asciiTheme="minorEastAsia" w:hAnsiTheme="minorEastAsia" w:eastAsiaTheme="minorEastAsia"/>
          <w:spacing w:val="-3"/>
          <w:sz w:val="18"/>
          <w:szCs w:val="18"/>
        </w:rPr>
        <w:t>表</w:t>
      </w:r>
      <w:r>
        <w:rPr>
          <w:rFonts w:hint="eastAsia" w:asciiTheme="minorEastAsia" w:hAnsiTheme="minorEastAsia" w:eastAsiaTheme="minorEastAsia"/>
          <w:spacing w:val="-1"/>
          <w:sz w:val="18"/>
          <w:szCs w:val="18"/>
        </w:rPr>
        <w:t>须知</w:t>
      </w:r>
      <w:r>
        <w:rPr>
          <w:rFonts w:hint="eastAsia" w:asciiTheme="minorEastAsia" w:hAnsiTheme="minorEastAsia" w:eastAsiaTheme="minorEastAsia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spacing w:val="3"/>
          <w:sz w:val="18"/>
          <w:szCs w:val="18"/>
        </w:rPr>
        <w:t>1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表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格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一律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计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算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机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打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印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，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本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人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签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名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不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接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受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电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子</w:t>
      </w:r>
      <w:r>
        <w:rPr>
          <w:rFonts w:hint="eastAsia" w:asciiTheme="minorEastAsia" w:hAnsiTheme="minorEastAsia" w:eastAsiaTheme="minorEastAsia"/>
          <w:spacing w:val="5"/>
          <w:sz w:val="18"/>
          <w:szCs w:val="18"/>
        </w:rPr>
        <w:t>签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，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表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格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栏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目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必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须</w:t>
      </w:r>
      <w:r>
        <w:rPr>
          <w:rFonts w:hint="eastAsia" w:asciiTheme="minorEastAsia" w:hAnsiTheme="minorEastAsia" w:eastAsiaTheme="minorEastAsia"/>
          <w:spacing w:val="2"/>
          <w:sz w:val="18"/>
          <w:szCs w:val="18"/>
        </w:rPr>
        <w:t>详</w:t>
      </w: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细</w:t>
      </w:r>
      <w:r>
        <w:rPr>
          <w:rFonts w:hint="eastAsia" w:asciiTheme="minorEastAsia" w:hAnsiTheme="minorEastAsia" w:eastAsiaTheme="minorEastAsia"/>
          <w:sz w:val="18"/>
          <w:szCs w:val="18"/>
        </w:rPr>
        <w:t>填</w:t>
      </w:r>
      <w:r>
        <w:rPr>
          <w:rFonts w:hint="eastAsia" w:asciiTheme="minorEastAsia" w:hAnsiTheme="minorEastAsia" w:eastAsiaTheme="minorEastAsia"/>
          <w:spacing w:val="-1"/>
          <w:sz w:val="18"/>
          <w:szCs w:val="18"/>
        </w:rPr>
        <w:t>写</w:t>
      </w:r>
      <w:r>
        <w:rPr>
          <w:rFonts w:hint="eastAsia" w:asciiTheme="minorEastAsia" w:hAnsiTheme="minorEastAsia" w:eastAsiaTheme="minorEastAsia"/>
          <w:spacing w:val="-3"/>
          <w:sz w:val="18"/>
          <w:szCs w:val="18"/>
        </w:rPr>
        <w:t>，</w:t>
      </w:r>
      <w:r>
        <w:rPr>
          <w:rFonts w:hint="eastAsia" w:asciiTheme="minorEastAsia" w:hAnsiTheme="minorEastAsia" w:eastAsiaTheme="minorEastAsia"/>
          <w:spacing w:val="-1"/>
          <w:sz w:val="18"/>
          <w:szCs w:val="18"/>
        </w:rPr>
        <w:t>不得</w:t>
      </w:r>
      <w:r>
        <w:rPr>
          <w:rFonts w:hint="eastAsia" w:asciiTheme="minorEastAsia" w:hAnsiTheme="minorEastAsia" w:eastAsiaTheme="minorEastAsia"/>
          <w:spacing w:val="-3"/>
          <w:sz w:val="18"/>
          <w:szCs w:val="18"/>
        </w:rPr>
        <w:t>涂</w:t>
      </w:r>
      <w:r>
        <w:rPr>
          <w:rFonts w:hint="eastAsia" w:asciiTheme="minorEastAsia" w:hAnsiTheme="minorEastAsia" w:eastAsiaTheme="minorEastAsia"/>
          <w:spacing w:val="-1"/>
          <w:sz w:val="18"/>
          <w:szCs w:val="18"/>
        </w:rPr>
        <w:t>改。</w:t>
      </w:r>
    </w:p>
    <w:p>
      <w:pPr>
        <w:kinsoku w:val="0"/>
        <w:overflowPunct w:val="0"/>
        <w:ind w:firstLine="1222" w:firstLineChars="650"/>
        <w:rPr>
          <w:rFonts w:asciiTheme="minorEastAsia" w:hAnsiTheme="minorEastAsia" w:eastAsiaTheme="minorEastAsia"/>
          <w:spacing w:val="4"/>
          <w:sz w:val="18"/>
          <w:szCs w:val="18"/>
        </w:rPr>
      </w:pPr>
      <w:r>
        <w:rPr>
          <w:rFonts w:hint="eastAsia" w:asciiTheme="minorEastAsia" w:hAnsiTheme="minorEastAsia" w:eastAsiaTheme="minorEastAsia"/>
          <w:spacing w:val="4"/>
          <w:sz w:val="18"/>
          <w:szCs w:val="18"/>
        </w:rPr>
        <w:t>2.原则上需单位签署推荐意见并加盖公章；退休人员需提供退休证明。</w:t>
      </w:r>
    </w:p>
    <w:p>
      <w:pPr>
        <w:pStyle w:val="2"/>
        <w:ind w:firstLine="1132" w:firstLineChars="600"/>
        <w:rPr>
          <w:rFonts w:asciiTheme="minorEastAsia" w:hAnsiTheme="minorEastAsia" w:eastAsiaTheme="minorEastAsia"/>
          <w:b/>
          <w:bCs/>
          <w:spacing w:val="4"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pacing w:val="4"/>
          <w:sz w:val="18"/>
          <w:szCs w:val="18"/>
        </w:rPr>
        <w:t>3</w:t>
      </w:r>
      <w:r>
        <w:rPr>
          <w:rFonts w:hint="default" w:asciiTheme="minorEastAsia" w:hAnsiTheme="minorEastAsia" w:eastAsiaTheme="minorEastAsia"/>
          <w:b/>
          <w:bCs/>
          <w:spacing w:val="4"/>
          <w:sz w:val="18"/>
          <w:szCs w:val="18"/>
        </w:rPr>
        <w:t>.</w:t>
      </w:r>
      <w:r>
        <w:rPr>
          <w:rFonts w:asciiTheme="minorEastAsia" w:hAnsiTheme="minorEastAsia" w:eastAsiaTheme="minorEastAsia"/>
          <w:b/>
          <w:bCs/>
          <w:spacing w:val="4"/>
          <w:sz w:val="18"/>
          <w:szCs w:val="18"/>
        </w:rPr>
        <w:t>除省生态环境专家库专家外，需提供相关证明材料。</w:t>
      </w:r>
    </w:p>
    <w:p>
      <w:pPr>
        <w:pStyle w:val="4"/>
        <w:kinsoku w:val="0"/>
        <w:overflowPunct w:val="0"/>
        <w:spacing w:line="456" w:lineRule="exact"/>
        <w:ind w:left="108"/>
        <w:rPr>
          <w:rFonts w:hint="default"/>
        </w:rPr>
      </w:pPr>
      <w:bookmarkStart w:id="0" w:name="_GoBack"/>
      <w:bookmarkEnd w:id="0"/>
      <w:r>
        <w:rPr>
          <w:w w:val="95"/>
        </w:rPr>
        <w:br w:type="page"/>
      </w:r>
      <w:r>
        <w:rPr>
          <w:rFonts w:ascii="黑体" w:hAnsi="黑体" w:eastAsia="黑体"/>
          <w:w w:val="95"/>
          <w:szCs w:val="22"/>
        </w:rPr>
        <w:t>附件2</w:t>
      </w:r>
    </w:p>
    <w:p>
      <w:pPr>
        <w:kinsoku w:val="0"/>
        <w:overflowPunct w:val="0"/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专</w:t>
      </w:r>
      <w:r>
        <w:rPr>
          <w:rFonts w:hint="eastAsia" w:ascii="方正小标宋简体" w:hAnsi="仿宋_GB2312" w:eastAsia="方正小标宋简体" w:cs="仿宋_GB2312"/>
          <w:spacing w:val="2"/>
          <w:sz w:val="36"/>
          <w:szCs w:val="36"/>
        </w:rPr>
        <w:t>家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承诺书</w:t>
      </w:r>
    </w:p>
    <w:p>
      <w:pPr>
        <w:pStyle w:val="2"/>
        <w:kinsoku w:val="0"/>
        <w:overflowPunct w:val="0"/>
        <w:spacing w:line="520" w:lineRule="exact"/>
        <w:ind w:left="0" w:firstLine="656" w:firstLineChars="200"/>
        <w:rPr>
          <w:rFonts w:hint="default"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kinsoku w:val="0"/>
        <w:overflowPunct w:val="0"/>
        <w:spacing w:line="520" w:lineRule="exact"/>
        <w:ind w:left="0" w:firstLine="656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4"/>
          <w:sz w:val="32"/>
          <w:szCs w:val="32"/>
        </w:rPr>
        <w:t>入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选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赣州市土壤污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染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防治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专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家库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我将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严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格遵守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并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认真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执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行</w:t>
      </w:r>
      <w:r>
        <w:rPr>
          <w:rFonts w:ascii="仿宋_GB2312" w:hAnsi="仿宋_GB2312" w:eastAsia="仿宋_GB2312" w:cs="仿宋_GB2312"/>
          <w:sz w:val="32"/>
          <w:szCs w:val="32"/>
        </w:rPr>
        <w:t>专家库各项规章制度，并承诺：</w:t>
      </w:r>
    </w:p>
    <w:p>
      <w:pPr>
        <w:pStyle w:val="2"/>
        <w:kinsoku w:val="0"/>
        <w:overflowPunct w:val="0"/>
        <w:spacing w:line="520" w:lineRule="exact"/>
        <w:ind w:left="0" w:firstLine="644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1.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忠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于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职守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客观公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正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。在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土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壤污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染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防治、地下水污染防治、农村环境整治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工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作中坚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持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原则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不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受任何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权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势、利益主体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人情左右，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科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学、公正地提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供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咨询；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评估项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目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与专家利益相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关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或可能使专家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失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去公正性和客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观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性时，</w:t>
      </w:r>
      <w:r>
        <w:rPr>
          <w:rFonts w:ascii="仿宋_GB2312" w:hAnsi="仿宋_GB2312" w:eastAsia="仿宋_GB2312" w:cs="仿宋_GB2312"/>
          <w:sz w:val="32"/>
          <w:szCs w:val="32"/>
        </w:rPr>
        <w:t>主动回避。</w:t>
      </w:r>
    </w:p>
    <w:p>
      <w:pPr>
        <w:pStyle w:val="2"/>
        <w:kinsoku w:val="0"/>
        <w:overflowPunct w:val="0"/>
        <w:spacing w:before="11" w:line="520" w:lineRule="exact"/>
        <w:ind w:left="0" w:firstLine="644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2.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科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学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严谨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谨言慎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。技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术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评估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会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前认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真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研读相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关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文件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严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格把关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；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会前起草书面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意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见，意见明确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具体，并对提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出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的意见</w:t>
      </w:r>
      <w:r>
        <w:rPr>
          <w:rFonts w:ascii="仿宋_GB2312" w:hAnsi="仿宋_GB2312" w:eastAsia="仿宋_GB2312" w:cs="仿宋_GB2312"/>
          <w:sz w:val="32"/>
          <w:szCs w:val="32"/>
        </w:rPr>
        <w:t>负责；不对外泄露尚未公开的评估信息和商业秘密。</w:t>
      </w:r>
    </w:p>
    <w:p>
      <w:pPr>
        <w:pStyle w:val="2"/>
        <w:kinsoku w:val="0"/>
        <w:overflowPunct w:val="0"/>
        <w:spacing w:before="9" w:line="520" w:lineRule="exact"/>
        <w:ind w:left="0" w:firstLine="644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3.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克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己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奉公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廉洁自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律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。不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收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取建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设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评价单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位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或个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人</w:t>
      </w:r>
      <w:r>
        <w:rPr>
          <w:rFonts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项目评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估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利益相关方给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予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的礼金、有价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证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券、银行卡、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购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物卡等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不参加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利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益相关方组织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的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营业性娱乐活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动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和旅游；不在</w:t>
      </w:r>
      <w:r>
        <w:rPr>
          <w:rFonts w:ascii="仿宋_GB2312" w:hAnsi="仿宋_GB2312" w:eastAsia="仿宋_GB2312" w:cs="仿宋_GB2312"/>
          <w:spacing w:val="7"/>
          <w:sz w:val="32"/>
          <w:szCs w:val="32"/>
        </w:rPr>
        <w:t>利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益相关</w:t>
      </w:r>
      <w:r>
        <w:rPr>
          <w:rFonts w:ascii="仿宋_GB2312" w:hAnsi="仿宋_GB2312" w:eastAsia="仿宋_GB2312" w:cs="仿宋_GB2312"/>
          <w:sz w:val="32"/>
          <w:szCs w:val="32"/>
        </w:rPr>
        <w:t>方报销应由个人支付的费用。</w:t>
      </w:r>
    </w:p>
    <w:p>
      <w:pPr>
        <w:pStyle w:val="2"/>
        <w:kinsoku w:val="0"/>
        <w:overflowPunct w:val="0"/>
        <w:ind w:lef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kinsoku w:val="0"/>
        <w:overflowPunct w:val="0"/>
        <w:ind w:lef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kinsoku w:val="0"/>
        <w:overflowPunct w:val="0"/>
        <w:ind w:lef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kinsoku w:val="0"/>
        <w:overflowPunct w:val="0"/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签  名：</w:t>
      </w:r>
    </w:p>
    <w:p>
      <w:pPr>
        <w:pStyle w:val="2"/>
        <w:kinsoku w:val="0"/>
        <w:overflowPunct w:val="0"/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tabs>
          <w:tab w:val="left" w:pos="6257"/>
          <w:tab w:val="left" w:pos="6857"/>
        </w:tabs>
        <w:kinsoku w:val="0"/>
        <w:overflowPunct w:val="0"/>
        <w:ind w:firstLine="5440" w:firstLineChars="1700"/>
        <w:rPr>
          <w:rFonts w:hint="default"/>
        </w:rPr>
      </w:pP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tabs>
          <w:tab w:val="left" w:pos="6257"/>
          <w:tab w:val="left" w:pos="6857"/>
        </w:tabs>
        <w:kinsoku w:val="0"/>
        <w:overflowPunct w:val="0"/>
        <w:spacing w:before="48"/>
        <w:ind w:left="5657"/>
        <w:rPr>
          <w:rFonts w:hint="default"/>
        </w:rPr>
      </w:pPr>
    </w:p>
    <w:p>
      <w:pPr>
        <w:pStyle w:val="2"/>
        <w:tabs>
          <w:tab w:val="left" w:pos="6257"/>
          <w:tab w:val="left" w:pos="6857"/>
        </w:tabs>
        <w:kinsoku w:val="0"/>
        <w:overflowPunct w:val="0"/>
        <w:spacing w:before="48"/>
        <w:ind w:left="5657"/>
        <w:rPr>
          <w:rFonts w:hint="default"/>
        </w:rPr>
        <w:sectPr>
          <w:footerReference r:id="rId3" w:type="default"/>
          <w:footerReference r:id="rId4" w:type="even"/>
          <w:pgSz w:w="11850" w:h="16783"/>
          <w:pgMar w:top="1440" w:right="1800" w:bottom="1440" w:left="1800" w:header="1134" w:footer="1134" w:gutter="0"/>
          <w:pgNumType w:fmt="numberInDash"/>
          <w:cols w:space="720" w:num="1"/>
        </w:sectPr>
      </w:pPr>
    </w:p>
    <w:p>
      <w:pPr>
        <w:pStyle w:val="4"/>
        <w:kinsoku w:val="0"/>
        <w:overflowPunct w:val="0"/>
        <w:spacing w:line="456" w:lineRule="exact"/>
        <w:ind w:left="131"/>
        <w:rPr>
          <w:rFonts w:hint="default" w:ascii="黑体" w:hAnsi="黑体" w:eastAsia="黑体" w:cs="黑体"/>
        </w:rPr>
      </w:pPr>
      <w:r>
        <w:rPr>
          <w:rFonts w:ascii="黑体" w:hAnsi="黑体" w:eastAsia="黑体" w:cs="黑体"/>
          <w:w w:val="95"/>
        </w:rPr>
        <w:t>附件3</w:t>
      </w:r>
    </w:p>
    <w:p>
      <w:pPr>
        <w:kinsoku w:val="0"/>
        <w:overflowPunct w:val="0"/>
        <w:ind w:left="131"/>
        <w:jc w:val="center"/>
        <w:rPr>
          <w:rFonts w:ascii="宋体" w:hAnsi="宋体" w:cs="宋体"/>
          <w:sz w:val="44"/>
        </w:rPr>
      </w:pPr>
      <w:r>
        <w:rPr>
          <w:rFonts w:hint="eastAsia" w:ascii="宋体" w:hAnsi="宋体" w:cs="宋体"/>
          <w:sz w:val="44"/>
        </w:rPr>
        <w:t>赣州市土</w:t>
      </w:r>
      <w:r>
        <w:rPr>
          <w:rFonts w:hint="eastAsia" w:ascii="宋体" w:hAnsi="宋体" w:cs="宋体"/>
          <w:spacing w:val="2"/>
          <w:sz w:val="44"/>
        </w:rPr>
        <w:t>壤</w:t>
      </w:r>
      <w:r>
        <w:rPr>
          <w:rFonts w:hint="eastAsia" w:ascii="宋体" w:hAnsi="宋体" w:cs="宋体"/>
          <w:sz w:val="44"/>
        </w:rPr>
        <w:t>生态</w:t>
      </w:r>
      <w:r>
        <w:rPr>
          <w:rFonts w:hint="eastAsia" w:ascii="宋体" w:hAnsi="宋体" w:cs="宋体"/>
          <w:spacing w:val="2"/>
          <w:sz w:val="44"/>
        </w:rPr>
        <w:t>环</w:t>
      </w:r>
      <w:r>
        <w:rPr>
          <w:rFonts w:hint="eastAsia" w:ascii="宋体" w:hAnsi="宋体" w:cs="宋体"/>
          <w:sz w:val="44"/>
        </w:rPr>
        <w:t>境专</w:t>
      </w:r>
      <w:r>
        <w:rPr>
          <w:rFonts w:hint="eastAsia" w:ascii="宋体" w:hAnsi="宋体" w:cs="宋体"/>
          <w:spacing w:val="2"/>
          <w:sz w:val="44"/>
        </w:rPr>
        <w:t>家</w:t>
      </w:r>
      <w:r>
        <w:rPr>
          <w:rFonts w:hint="eastAsia" w:ascii="宋体" w:hAnsi="宋体" w:cs="宋体"/>
          <w:sz w:val="44"/>
        </w:rPr>
        <w:t>库申</w:t>
      </w:r>
      <w:r>
        <w:rPr>
          <w:rFonts w:hint="eastAsia" w:ascii="宋体" w:hAnsi="宋体" w:cs="宋体"/>
          <w:spacing w:val="2"/>
          <w:sz w:val="44"/>
        </w:rPr>
        <w:t>请</w:t>
      </w:r>
      <w:r>
        <w:rPr>
          <w:rFonts w:hint="eastAsia" w:ascii="宋体" w:hAnsi="宋体" w:cs="宋体"/>
          <w:sz w:val="44"/>
        </w:rPr>
        <w:t>汇总表</w:t>
      </w:r>
    </w:p>
    <w:p>
      <w:pPr>
        <w:kinsoku w:val="0"/>
        <w:overflowPunct w:val="0"/>
        <w:spacing w:line="392" w:lineRule="exact"/>
        <w:ind w:right="1542"/>
        <w:jc w:val="righ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pacing w:val="-1"/>
          <w:sz w:val="28"/>
        </w:rPr>
        <w:t>推</w:t>
      </w:r>
      <w:r>
        <w:rPr>
          <w:rFonts w:hint="eastAsia" w:ascii="宋体" w:hAnsi="宋体" w:cs="宋体"/>
          <w:spacing w:val="-3"/>
          <w:sz w:val="28"/>
        </w:rPr>
        <w:t>荐</w:t>
      </w:r>
      <w:r>
        <w:rPr>
          <w:rFonts w:hint="eastAsia" w:ascii="宋体" w:hAnsi="宋体" w:cs="宋体"/>
          <w:spacing w:val="-1"/>
          <w:sz w:val="28"/>
        </w:rPr>
        <w:t>单位</w:t>
      </w:r>
      <w:r>
        <w:rPr>
          <w:rFonts w:hint="eastAsia" w:ascii="宋体" w:hAnsi="宋体" w:cs="宋体"/>
          <w:spacing w:val="-3"/>
          <w:sz w:val="28"/>
        </w:rPr>
        <w:t>：</w:t>
      </w:r>
      <w:r>
        <w:rPr>
          <w:rFonts w:hint="eastAsia" w:ascii="宋体" w:hAnsi="宋体" w:cs="宋体"/>
          <w:spacing w:val="-1"/>
          <w:sz w:val="28"/>
        </w:rPr>
        <w:t>（公</w:t>
      </w:r>
      <w:r>
        <w:rPr>
          <w:rFonts w:hint="eastAsia" w:ascii="宋体" w:hAnsi="宋体" w:cs="宋体"/>
          <w:spacing w:val="-3"/>
          <w:sz w:val="28"/>
        </w:rPr>
        <w:t>章</w:t>
      </w:r>
      <w:r>
        <w:rPr>
          <w:rFonts w:hint="eastAsia" w:ascii="宋体" w:hAnsi="宋体" w:cs="宋体"/>
          <w:sz w:val="28"/>
        </w:rPr>
        <w:t>）</w:t>
      </w:r>
    </w:p>
    <w:p>
      <w:pPr>
        <w:kinsoku w:val="0"/>
        <w:overflowPunct w:val="0"/>
        <w:spacing w:before="5" w:line="60" w:lineRule="exact"/>
        <w:rPr>
          <w:sz w:val="6"/>
        </w:rPr>
      </w:pPr>
    </w:p>
    <w:tbl>
      <w:tblPr>
        <w:tblStyle w:val="8"/>
        <w:tblW w:w="20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6"/>
        <w:gridCol w:w="378"/>
        <w:gridCol w:w="362"/>
        <w:gridCol w:w="360"/>
        <w:gridCol w:w="390"/>
        <w:gridCol w:w="405"/>
        <w:gridCol w:w="525"/>
        <w:gridCol w:w="345"/>
        <w:gridCol w:w="420"/>
        <w:gridCol w:w="435"/>
        <w:gridCol w:w="405"/>
        <w:gridCol w:w="435"/>
        <w:gridCol w:w="375"/>
        <w:gridCol w:w="450"/>
        <w:gridCol w:w="517"/>
        <w:gridCol w:w="517"/>
        <w:gridCol w:w="517"/>
        <w:gridCol w:w="517"/>
        <w:gridCol w:w="517"/>
        <w:gridCol w:w="517"/>
        <w:gridCol w:w="438"/>
        <w:gridCol w:w="765"/>
        <w:gridCol w:w="735"/>
        <w:gridCol w:w="386"/>
        <w:gridCol w:w="581"/>
        <w:gridCol w:w="581"/>
        <w:gridCol w:w="581"/>
        <w:gridCol w:w="581"/>
        <w:gridCol w:w="581"/>
        <w:gridCol w:w="718"/>
        <w:gridCol w:w="667"/>
        <w:gridCol w:w="667"/>
        <w:gridCol w:w="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申报类别</w:t>
            </w:r>
          </w:p>
        </w:tc>
        <w:tc>
          <w:tcPr>
            <w:tcW w:w="1251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专业领域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邮箱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所在地市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土壤污染防治</w:t>
            </w:r>
          </w:p>
        </w:tc>
        <w:tc>
          <w:tcPr>
            <w:tcW w:w="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地下水污染防治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农村环境整治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土壤污染防治类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地下水污染防治类</w:t>
            </w:r>
          </w:p>
        </w:tc>
        <w:tc>
          <w:tcPr>
            <w:tcW w:w="4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农村环境整治类</w:t>
            </w:r>
          </w:p>
        </w:tc>
        <w:tc>
          <w:tcPr>
            <w:tcW w:w="4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综合类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调查类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风险评估类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控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复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方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案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编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效果评估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调查类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风险评估类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控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复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方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案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编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效果评估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种植业类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畜禽养殖业类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水产养殖业类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农膜类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村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源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秸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轩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工程设计类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工程施工类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工程管理类（含运维）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行业类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法律法规类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规划咨询类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环境监测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监理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财务和造价类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pStyle w:val="4"/>
        <w:kinsoku w:val="0"/>
        <w:overflowPunct w:val="0"/>
        <w:spacing w:line="424" w:lineRule="exact"/>
        <w:ind w:left="131"/>
        <w:rPr>
          <w:rFonts w:hint="default" w:ascii="仿宋_GB2312" w:hAnsi="仿宋_GB2312" w:eastAsia="宋体" w:cs="仿宋_GB2312"/>
          <w:sz w:val="30"/>
          <w:szCs w:val="30"/>
        </w:rPr>
      </w:pPr>
      <w:r>
        <w:rPr>
          <w:rFonts w:ascii="宋体" w:hAnsi="宋体" w:eastAsia="宋体" w:cs="宋体"/>
          <w:w w:val="105"/>
          <w:sz w:val="21"/>
          <w:szCs w:val="21"/>
        </w:rPr>
        <w:t>备</w:t>
      </w:r>
      <w:r>
        <w:rPr>
          <w:rFonts w:ascii="宋体" w:hAnsi="宋体" w:eastAsia="宋体" w:cs="宋体"/>
          <w:spacing w:val="2"/>
          <w:w w:val="105"/>
          <w:sz w:val="21"/>
          <w:szCs w:val="21"/>
        </w:rPr>
        <w:t>注</w:t>
      </w:r>
      <w:r>
        <w:rPr>
          <w:rFonts w:ascii="宋体" w:hAnsi="宋体" w:eastAsia="宋体" w:cs="宋体"/>
          <w:w w:val="105"/>
          <w:sz w:val="21"/>
          <w:szCs w:val="21"/>
        </w:rPr>
        <w:t>：申</w:t>
      </w:r>
      <w:r>
        <w:rPr>
          <w:rFonts w:ascii="宋体" w:hAnsi="宋体" w:eastAsia="宋体" w:cs="宋体"/>
          <w:spacing w:val="2"/>
          <w:w w:val="105"/>
          <w:sz w:val="21"/>
          <w:szCs w:val="21"/>
        </w:rPr>
        <w:t>报</w:t>
      </w:r>
      <w:r>
        <w:rPr>
          <w:rFonts w:ascii="宋体" w:hAnsi="宋体" w:eastAsia="宋体" w:cs="宋体"/>
          <w:w w:val="105"/>
          <w:sz w:val="21"/>
          <w:szCs w:val="21"/>
        </w:rPr>
        <w:t>类别</w:t>
      </w:r>
      <w:r>
        <w:rPr>
          <w:rFonts w:ascii="宋体" w:hAnsi="宋体" w:eastAsia="宋体" w:cs="宋体"/>
          <w:spacing w:val="2"/>
          <w:w w:val="105"/>
          <w:sz w:val="21"/>
          <w:szCs w:val="21"/>
        </w:rPr>
        <w:t>和</w:t>
      </w:r>
      <w:r>
        <w:rPr>
          <w:rFonts w:ascii="宋体" w:hAnsi="宋体" w:eastAsia="宋体" w:cs="宋体"/>
          <w:w w:val="105"/>
          <w:sz w:val="21"/>
          <w:szCs w:val="21"/>
        </w:rPr>
        <w:t>专业</w:t>
      </w:r>
      <w:r>
        <w:rPr>
          <w:rFonts w:ascii="宋体" w:hAnsi="宋体" w:eastAsia="宋体" w:cs="宋体"/>
          <w:spacing w:val="2"/>
          <w:w w:val="105"/>
          <w:sz w:val="21"/>
          <w:szCs w:val="21"/>
        </w:rPr>
        <w:t>领</w:t>
      </w:r>
      <w:r>
        <w:rPr>
          <w:rFonts w:ascii="宋体" w:hAnsi="宋体" w:eastAsia="宋体" w:cs="宋体"/>
          <w:w w:val="105"/>
          <w:sz w:val="21"/>
          <w:szCs w:val="21"/>
        </w:rPr>
        <w:t>域在</w:t>
      </w:r>
      <w:r>
        <w:rPr>
          <w:rFonts w:ascii="宋体" w:hAnsi="宋体" w:eastAsia="宋体" w:cs="宋体"/>
          <w:spacing w:val="2"/>
          <w:w w:val="105"/>
          <w:sz w:val="21"/>
          <w:szCs w:val="21"/>
        </w:rPr>
        <w:t>申</w:t>
      </w:r>
      <w:r>
        <w:rPr>
          <w:rFonts w:ascii="宋体" w:hAnsi="宋体" w:eastAsia="宋体" w:cs="宋体"/>
          <w:w w:val="105"/>
          <w:sz w:val="21"/>
          <w:szCs w:val="21"/>
        </w:rPr>
        <w:t>报栏</w:t>
      </w:r>
      <w:r>
        <w:rPr>
          <w:rFonts w:ascii="宋体" w:hAnsi="宋体" w:eastAsia="宋体" w:cs="宋体"/>
          <w:spacing w:val="1"/>
          <w:w w:val="105"/>
          <w:sz w:val="21"/>
          <w:szCs w:val="21"/>
        </w:rPr>
        <w:t>打√</w:t>
      </w:r>
    </w:p>
    <w:p/>
    <w:sectPr>
      <w:footerReference r:id="rId5" w:type="default"/>
      <w:footerReference r:id="rId6" w:type="even"/>
      <w:pgSz w:w="23757" w:h="16783" w:orient="landscape"/>
      <w:pgMar w:top="1480" w:right="1560" w:bottom="1680" w:left="1860" w:header="1134" w:footer="113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G3V04+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6HRD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3B04"/>
    <w:rsid w:val="00172A27"/>
    <w:rsid w:val="001C5ABE"/>
    <w:rsid w:val="00216A55"/>
    <w:rsid w:val="002376D0"/>
    <w:rsid w:val="002B754B"/>
    <w:rsid w:val="003D0C12"/>
    <w:rsid w:val="003D730A"/>
    <w:rsid w:val="0040431C"/>
    <w:rsid w:val="00452131"/>
    <w:rsid w:val="004D3CEE"/>
    <w:rsid w:val="00527E6F"/>
    <w:rsid w:val="00574A7D"/>
    <w:rsid w:val="00671C83"/>
    <w:rsid w:val="007A747D"/>
    <w:rsid w:val="00816FDB"/>
    <w:rsid w:val="008C51C9"/>
    <w:rsid w:val="008C6C6F"/>
    <w:rsid w:val="00921009"/>
    <w:rsid w:val="00931C2B"/>
    <w:rsid w:val="00935ED0"/>
    <w:rsid w:val="00964519"/>
    <w:rsid w:val="009778D7"/>
    <w:rsid w:val="00994D43"/>
    <w:rsid w:val="009F2FF1"/>
    <w:rsid w:val="00A1209B"/>
    <w:rsid w:val="00A55E3D"/>
    <w:rsid w:val="00AA24B9"/>
    <w:rsid w:val="00B05BEF"/>
    <w:rsid w:val="00B2286E"/>
    <w:rsid w:val="00B90179"/>
    <w:rsid w:val="00BD174C"/>
    <w:rsid w:val="00BF20B5"/>
    <w:rsid w:val="00C1786C"/>
    <w:rsid w:val="00C23AC7"/>
    <w:rsid w:val="00F54B6C"/>
    <w:rsid w:val="00FC36CE"/>
    <w:rsid w:val="00FC4B99"/>
    <w:rsid w:val="1A3C7A23"/>
    <w:rsid w:val="1AF1768C"/>
    <w:rsid w:val="39D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1"/>
    <w:pPr>
      <w:ind w:left="747"/>
      <w:outlineLvl w:val="1"/>
    </w:pPr>
    <w:rPr>
      <w:rFonts w:hint="eastAsia" w:ascii="Microsoft JhengHei" w:hAnsi="Microsoft JhengHei" w:eastAsia="Microsoft JhengHei"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108"/>
    </w:pPr>
    <w:rPr>
      <w:rFonts w:hint="eastAsia" w:ascii="Microsoft JhengHei" w:hAnsi="Microsoft JhengHei" w:eastAsia="Microsoft JhengHei"/>
      <w:sz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9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327</Words>
  <Characters>1867</Characters>
  <Lines>15</Lines>
  <Paragraphs>4</Paragraphs>
  <TotalTime>22</TotalTime>
  <ScaleCrop>false</ScaleCrop>
  <LinksUpToDate>false</LinksUpToDate>
  <CharactersWithSpaces>2190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2023-03-13T07:56:00Z</dcterms:created>
  <dc:creator>土壤科</dc:creator>
  <cp:lastModifiedBy>郭婧</cp:lastModifiedBy>
  <dcterms:modified xsi:type="dcterms:W3CDTF">2023-03-15T02:13:24Z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