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5FE" w:rsidRDefault="00F545FE" w:rsidP="00F545FE">
      <w:pPr>
        <w:widowControl/>
        <w:spacing w:line="600" w:lineRule="exact"/>
        <w:jc w:val="center"/>
        <w:rPr>
          <w:rFonts w:ascii="仿宋_GB2312" w:eastAsia="仿宋_GB2312"/>
          <w:b/>
          <w:color w:val="000000"/>
          <w:sz w:val="32"/>
          <w:szCs w:val="30"/>
        </w:rPr>
      </w:pPr>
      <w:r>
        <w:rPr>
          <w:rFonts w:ascii="仿宋_GB2312" w:eastAsia="仿宋_GB2312" w:hint="eastAsia"/>
          <w:b/>
          <w:color w:val="000000"/>
          <w:sz w:val="32"/>
          <w:szCs w:val="30"/>
        </w:rPr>
        <w:t>赣州市高等级公路管理处2021年部门预算情况说明</w:t>
      </w:r>
    </w:p>
    <w:p w:rsidR="00F545FE" w:rsidRDefault="00F545FE" w:rsidP="00F545FE">
      <w:pPr>
        <w:widowControl/>
        <w:spacing w:line="600" w:lineRule="exact"/>
        <w:jc w:val="center"/>
        <w:rPr>
          <w:rFonts w:ascii="仿宋_GB2312" w:eastAsia="仿宋_GB2312"/>
          <w:b/>
          <w:color w:val="000000"/>
          <w:sz w:val="32"/>
          <w:szCs w:val="30"/>
        </w:rPr>
      </w:pPr>
    </w:p>
    <w:p w:rsidR="004F2B31" w:rsidRDefault="004F2B31" w:rsidP="004F2B31">
      <w:pPr>
        <w:widowControl/>
        <w:spacing w:line="600" w:lineRule="exact"/>
        <w:jc w:val="center"/>
        <w:rPr>
          <w:rFonts w:ascii="仿宋_GB2312" w:eastAsia="仿宋_GB2312"/>
          <w:b/>
          <w:color w:val="000000"/>
          <w:sz w:val="32"/>
          <w:szCs w:val="30"/>
        </w:rPr>
      </w:pPr>
      <w:r>
        <w:rPr>
          <w:rFonts w:ascii="仿宋_GB2312" w:eastAsia="仿宋_GB2312" w:hint="eastAsia"/>
          <w:b/>
          <w:color w:val="000000"/>
          <w:sz w:val="32"/>
          <w:szCs w:val="30"/>
        </w:rPr>
        <w:t xml:space="preserve">第一部分  </w:t>
      </w:r>
      <w:r w:rsidR="00F545FE">
        <w:rPr>
          <w:rFonts w:ascii="仿宋_GB2312" w:eastAsia="仿宋_GB2312" w:hint="eastAsia"/>
          <w:b/>
          <w:color w:val="000000"/>
          <w:sz w:val="32"/>
          <w:szCs w:val="30"/>
        </w:rPr>
        <w:t xml:space="preserve">单 位 </w:t>
      </w:r>
      <w:r>
        <w:rPr>
          <w:rFonts w:ascii="仿宋_GB2312" w:eastAsia="仿宋_GB2312" w:hint="eastAsia"/>
          <w:b/>
          <w:color w:val="000000"/>
          <w:sz w:val="32"/>
          <w:szCs w:val="30"/>
        </w:rPr>
        <w:t>概</w:t>
      </w:r>
      <w:r w:rsidR="00F545FE">
        <w:rPr>
          <w:rFonts w:ascii="仿宋_GB2312" w:eastAsia="仿宋_GB2312" w:hint="eastAsia"/>
          <w:b/>
          <w:color w:val="000000"/>
          <w:sz w:val="32"/>
          <w:szCs w:val="30"/>
        </w:rPr>
        <w:t xml:space="preserve"> </w:t>
      </w:r>
      <w:r>
        <w:rPr>
          <w:rFonts w:ascii="仿宋_GB2312" w:eastAsia="仿宋_GB2312" w:hint="eastAsia"/>
          <w:b/>
          <w:color w:val="000000"/>
          <w:sz w:val="32"/>
          <w:szCs w:val="30"/>
        </w:rPr>
        <w:t>况</w:t>
      </w:r>
    </w:p>
    <w:p w:rsidR="004F2B31" w:rsidRPr="001F21F9" w:rsidRDefault="004F2B31" w:rsidP="00F545FE">
      <w:pPr>
        <w:widowControl/>
        <w:spacing w:line="600" w:lineRule="exact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b/>
          <w:color w:val="000000"/>
          <w:sz w:val="30"/>
          <w:szCs w:val="30"/>
        </w:rPr>
        <w:t>一、部门主要职责</w:t>
      </w:r>
    </w:p>
    <w:p w:rsidR="004F2B31" w:rsidRPr="001F21F9" w:rsidRDefault="004F2B31" w:rsidP="004F2B31">
      <w:pPr>
        <w:widowControl/>
        <w:spacing w:line="600" w:lineRule="exact"/>
        <w:ind w:firstLine="640"/>
        <w:jc w:val="left"/>
        <w:rPr>
          <w:rFonts w:ascii="仿宋" w:eastAsia="仿宋" w:hAnsi="仿宋"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>根据</w:t>
      </w:r>
      <w:r w:rsidR="006D3693" w:rsidRPr="001F21F9">
        <w:rPr>
          <w:rFonts w:ascii="仿宋" w:eastAsia="仿宋" w:hAnsi="仿宋" w:hint="eastAsia"/>
          <w:color w:val="000000"/>
          <w:sz w:val="30"/>
          <w:szCs w:val="30"/>
        </w:rPr>
        <w:t>赣州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市政府</w:t>
      </w:r>
      <w:r w:rsidR="006D3693" w:rsidRPr="001F21F9">
        <w:rPr>
          <w:rFonts w:ascii="仿宋" w:eastAsia="仿宋" w:hAnsi="仿宋" w:hint="eastAsia"/>
          <w:color w:val="000000"/>
          <w:sz w:val="30"/>
          <w:szCs w:val="30"/>
        </w:rPr>
        <w:t>办公厅赣市府办发【2010】95号文件</w:t>
      </w:r>
      <w:r w:rsidR="00F545FE" w:rsidRPr="001F21F9">
        <w:rPr>
          <w:rFonts w:ascii="仿宋" w:eastAsia="仿宋" w:hAnsi="仿宋" w:hint="eastAsia"/>
          <w:color w:val="000000"/>
          <w:sz w:val="30"/>
          <w:szCs w:val="30"/>
        </w:rPr>
        <w:t>内容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，</w:t>
      </w:r>
      <w:r w:rsidR="006D3693" w:rsidRPr="001F21F9">
        <w:rPr>
          <w:rFonts w:ascii="仿宋" w:eastAsia="仿宋" w:hAnsi="仿宋" w:hint="eastAsia"/>
          <w:color w:val="000000"/>
          <w:sz w:val="30"/>
          <w:szCs w:val="30"/>
        </w:rPr>
        <w:t>我单位为市交通运输局管理的副处级参照公务员管理事业单位，主要负责参与编制辖区内高速公路发展规划，负责相关信息收集、整理和汇报，做好高速公路建设和管理过程中协调工作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。</w:t>
      </w:r>
      <w:r w:rsidR="006D3693" w:rsidRPr="001F21F9">
        <w:rPr>
          <w:rFonts w:ascii="仿宋" w:eastAsia="仿宋" w:hAnsi="仿宋" w:hint="eastAsia"/>
          <w:color w:val="000000"/>
          <w:sz w:val="30"/>
          <w:szCs w:val="30"/>
        </w:rPr>
        <w:t>承办市属高速公路项目前期工作，参与高速公路建设过程中征地拆迁及沿线县（市、区）有关协调工作。</w:t>
      </w:r>
    </w:p>
    <w:p w:rsidR="004F2B31" w:rsidRPr="001F21F9" w:rsidRDefault="004F2B31" w:rsidP="00F545FE">
      <w:pPr>
        <w:widowControl/>
        <w:spacing w:line="600" w:lineRule="exact"/>
        <w:jc w:val="left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 w:rsidRPr="001F21F9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二、部门基本情况</w:t>
      </w:r>
    </w:p>
    <w:p w:rsidR="004F2B31" w:rsidRPr="001F21F9" w:rsidRDefault="005407AC" w:rsidP="004F2B31">
      <w:pPr>
        <w:widowControl/>
        <w:spacing w:line="600" w:lineRule="exact"/>
        <w:ind w:firstLine="640"/>
        <w:jc w:val="left"/>
        <w:rPr>
          <w:rFonts w:ascii="仿宋" w:eastAsia="仿宋" w:hAnsi="仿宋"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>本单位赣州市高等级公路管理处是</w:t>
      </w:r>
      <w:r w:rsidR="004F2B31" w:rsidRPr="001F21F9">
        <w:rPr>
          <w:rFonts w:ascii="仿宋" w:eastAsia="仿宋" w:hAnsi="仿宋" w:hint="eastAsia"/>
          <w:color w:val="000000"/>
          <w:sz w:val="30"/>
          <w:szCs w:val="30"/>
        </w:rPr>
        <w:t>纳入2021年部门预算编制范围的二级预算单位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，</w:t>
      </w:r>
      <w:r w:rsidR="006D3693" w:rsidRPr="001F21F9">
        <w:rPr>
          <w:rFonts w:ascii="仿宋" w:eastAsia="仿宋" w:hAnsi="仿宋" w:hint="eastAsia"/>
          <w:color w:val="000000"/>
          <w:sz w:val="30"/>
          <w:szCs w:val="30"/>
        </w:rPr>
        <w:t>2021年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单位</w:t>
      </w:r>
      <w:r w:rsidR="006D3693" w:rsidRPr="001F21F9">
        <w:rPr>
          <w:rFonts w:ascii="仿宋" w:eastAsia="仿宋" w:hAnsi="仿宋" w:hint="eastAsia"/>
          <w:color w:val="000000"/>
          <w:sz w:val="30"/>
          <w:szCs w:val="30"/>
        </w:rPr>
        <w:t>编制</w:t>
      </w:r>
      <w:r w:rsidR="004F2B31" w:rsidRPr="001F21F9">
        <w:rPr>
          <w:rFonts w:ascii="仿宋" w:eastAsia="仿宋" w:hAnsi="仿宋" w:hint="eastAsia"/>
          <w:color w:val="000000"/>
          <w:sz w:val="30"/>
          <w:szCs w:val="30"/>
        </w:rPr>
        <w:t>数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15人，</w:t>
      </w:r>
      <w:r w:rsidR="004F2B31" w:rsidRPr="001F21F9">
        <w:rPr>
          <w:rFonts w:ascii="仿宋" w:eastAsia="仿宋" w:hAnsi="仿宋" w:hint="eastAsia"/>
          <w:color w:val="000000"/>
          <w:sz w:val="30"/>
          <w:szCs w:val="30"/>
        </w:rPr>
        <w:t>实有人数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9人</w:t>
      </w:r>
      <w:r w:rsidR="004F2B31" w:rsidRPr="001F21F9">
        <w:rPr>
          <w:rFonts w:ascii="仿宋" w:eastAsia="仿宋" w:hAnsi="仿宋" w:hint="eastAsia"/>
          <w:color w:val="000000"/>
          <w:sz w:val="30"/>
          <w:szCs w:val="30"/>
        </w:rPr>
        <w:t>。</w:t>
      </w:r>
    </w:p>
    <w:p w:rsidR="004F2B31" w:rsidRPr="001F21F9" w:rsidRDefault="004F2B31" w:rsidP="004F2B31">
      <w:pPr>
        <w:widowControl/>
        <w:spacing w:line="600" w:lineRule="exact"/>
        <w:jc w:val="center"/>
        <w:rPr>
          <w:rFonts w:ascii="仿宋" w:eastAsia="仿宋" w:hAnsi="仿宋"/>
          <w:b/>
          <w:color w:val="000000"/>
          <w:sz w:val="30"/>
          <w:szCs w:val="30"/>
        </w:rPr>
      </w:pPr>
      <w:r w:rsidRPr="001F21F9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 xml:space="preserve">第二部分  </w:t>
      </w:r>
      <w:r w:rsidR="00F545FE" w:rsidRPr="001F21F9">
        <w:rPr>
          <w:rFonts w:ascii="仿宋" w:eastAsia="仿宋" w:hAnsi="仿宋" w:hint="eastAsia"/>
          <w:b/>
          <w:color w:val="000000"/>
          <w:sz w:val="30"/>
          <w:szCs w:val="30"/>
        </w:rPr>
        <w:t>单位</w:t>
      </w:r>
      <w:r w:rsidRPr="001F21F9">
        <w:rPr>
          <w:rFonts w:ascii="仿宋" w:eastAsia="仿宋" w:hAnsi="仿宋" w:hint="eastAsia"/>
          <w:b/>
          <w:color w:val="000000"/>
          <w:sz w:val="30"/>
          <w:szCs w:val="30"/>
        </w:rPr>
        <w:t>预算情况说明</w:t>
      </w:r>
    </w:p>
    <w:p w:rsidR="004F2B31" w:rsidRPr="001F21F9" w:rsidRDefault="004F2B31" w:rsidP="00F545FE">
      <w:pPr>
        <w:widowControl/>
        <w:spacing w:line="600" w:lineRule="exact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b/>
          <w:color w:val="000000"/>
          <w:sz w:val="30"/>
          <w:szCs w:val="30"/>
        </w:rPr>
        <w:t>一、2021年部门预算收支情况说明</w:t>
      </w:r>
    </w:p>
    <w:p w:rsidR="004F2B31" w:rsidRPr="001F21F9" w:rsidRDefault="00555B29" w:rsidP="00555B29">
      <w:pPr>
        <w:widowControl/>
        <w:spacing w:line="600" w:lineRule="exact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b/>
          <w:color w:val="000000"/>
          <w:sz w:val="30"/>
          <w:szCs w:val="30"/>
        </w:rPr>
        <w:t xml:space="preserve">  </w:t>
      </w:r>
      <w:r w:rsidR="004F2B31" w:rsidRPr="001F21F9">
        <w:rPr>
          <w:rFonts w:ascii="仿宋" w:eastAsia="仿宋" w:hAnsi="仿宋" w:hint="eastAsia"/>
          <w:b/>
          <w:color w:val="000000"/>
          <w:sz w:val="30"/>
          <w:szCs w:val="30"/>
        </w:rPr>
        <w:t>（一）收入预算情况</w:t>
      </w:r>
    </w:p>
    <w:p w:rsidR="00DB44E3" w:rsidRPr="001F21F9" w:rsidRDefault="00573938" w:rsidP="004F2B31">
      <w:pPr>
        <w:widowControl/>
        <w:spacing w:line="600" w:lineRule="exact"/>
        <w:ind w:firstLine="640"/>
        <w:jc w:val="left"/>
        <w:rPr>
          <w:rFonts w:ascii="仿宋" w:eastAsia="仿宋" w:hAnsi="仿宋"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>2021</w:t>
      </w:r>
      <w:r w:rsidR="00F545FE" w:rsidRPr="001F21F9">
        <w:rPr>
          <w:rFonts w:ascii="仿宋" w:eastAsia="仿宋" w:hAnsi="仿宋" w:hint="eastAsia"/>
          <w:color w:val="000000"/>
          <w:sz w:val="30"/>
          <w:szCs w:val="30"/>
        </w:rPr>
        <w:t>年，财政安排一般公共预算拨款收入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120.12</w:t>
      </w:r>
      <w:r w:rsidR="00F545FE" w:rsidRPr="001F21F9">
        <w:rPr>
          <w:rFonts w:ascii="仿宋" w:eastAsia="仿宋" w:hAnsi="仿宋" w:hint="eastAsia"/>
          <w:color w:val="000000"/>
          <w:sz w:val="30"/>
          <w:szCs w:val="30"/>
        </w:rPr>
        <w:t>万元，</w:t>
      </w:r>
      <w:r w:rsidR="005407AC" w:rsidRPr="001F21F9">
        <w:rPr>
          <w:rFonts w:ascii="仿宋" w:eastAsia="仿宋" w:hAnsi="仿宋" w:hint="eastAsia"/>
          <w:color w:val="000000"/>
          <w:sz w:val="30"/>
          <w:szCs w:val="30"/>
        </w:rPr>
        <w:t>上年结转9.78万元，2021年部门收入</w:t>
      </w:r>
      <w:r w:rsidR="00F545FE" w:rsidRPr="001F21F9">
        <w:rPr>
          <w:rFonts w:ascii="仿宋" w:eastAsia="仿宋" w:hAnsi="仿宋" w:hint="eastAsia"/>
          <w:color w:val="000000"/>
          <w:sz w:val="30"/>
          <w:szCs w:val="30"/>
        </w:rPr>
        <w:t>合计</w:t>
      </w:r>
      <w:r w:rsidR="005407AC" w:rsidRPr="001F21F9">
        <w:rPr>
          <w:rFonts w:ascii="仿宋" w:eastAsia="仿宋" w:hAnsi="仿宋" w:hint="eastAsia"/>
          <w:color w:val="000000"/>
          <w:sz w:val="30"/>
          <w:szCs w:val="30"/>
        </w:rPr>
        <w:t>129.90万元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。</w:t>
      </w:r>
    </w:p>
    <w:p w:rsidR="004F2B31" w:rsidRPr="001F21F9" w:rsidRDefault="001F21F9" w:rsidP="00555B29">
      <w:pPr>
        <w:widowControl/>
        <w:spacing w:line="600" w:lineRule="exact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 xml:space="preserve">  </w:t>
      </w:r>
      <w:r w:rsidR="004F2B31" w:rsidRPr="001F21F9">
        <w:rPr>
          <w:rFonts w:ascii="仿宋" w:eastAsia="仿宋" w:hAnsi="仿宋" w:hint="eastAsia"/>
          <w:b/>
          <w:color w:val="000000"/>
          <w:sz w:val="30"/>
          <w:szCs w:val="30"/>
        </w:rPr>
        <w:t>（二）支出预算情况</w:t>
      </w:r>
    </w:p>
    <w:p w:rsidR="005407AC" w:rsidRPr="001F21F9" w:rsidRDefault="005407AC" w:rsidP="005407AC">
      <w:pPr>
        <w:widowControl/>
        <w:spacing w:line="600" w:lineRule="exact"/>
        <w:ind w:firstLine="640"/>
        <w:jc w:val="left"/>
        <w:rPr>
          <w:rFonts w:ascii="仿宋" w:eastAsia="仿宋" w:hAnsi="仿宋"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>2021年，财政安排单位基本支出共129.90万元：其中单位基本养老缴费支出9.19万元，行政单位医疗8.61万元，事业单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lastRenderedPageBreak/>
        <w:t>位医疗7.20万元，公务员医疗补助1.41万元，住房公积金6.89万元，交通公路水路运输行政运行</w:t>
      </w:r>
      <w:r w:rsidR="00723A20" w:rsidRPr="001F21F9">
        <w:rPr>
          <w:rFonts w:ascii="仿宋" w:eastAsia="仿宋" w:hAnsi="仿宋" w:hint="eastAsia"/>
          <w:color w:val="000000"/>
          <w:sz w:val="30"/>
          <w:szCs w:val="30"/>
        </w:rPr>
        <w:t>105.21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万元</w:t>
      </w:r>
      <w:r w:rsidR="00723A20" w:rsidRPr="001F21F9">
        <w:rPr>
          <w:rFonts w:ascii="仿宋" w:eastAsia="仿宋" w:hAnsi="仿宋" w:hint="eastAsia"/>
          <w:color w:val="000000"/>
          <w:sz w:val="30"/>
          <w:szCs w:val="30"/>
        </w:rPr>
        <w:t xml:space="preserve">。 </w:t>
      </w:r>
    </w:p>
    <w:p w:rsidR="004F2B31" w:rsidRPr="001F21F9" w:rsidRDefault="00555B29" w:rsidP="00555B29">
      <w:pPr>
        <w:widowControl/>
        <w:spacing w:line="600" w:lineRule="exact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b/>
          <w:color w:val="000000"/>
          <w:sz w:val="30"/>
          <w:szCs w:val="30"/>
        </w:rPr>
        <w:t xml:space="preserve"> </w:t>
      </w:r>
      <w:r w:rsidR="004F2B31" w:rsidRPr="001F21F9">
        <w:rPr>
          <w:rFonts w:ascii="仿宋" w:eastAsia="仿宋" w:hAnsi="仿宋" w:hint="eastAsia"/>
          <w:b/>
          <w:color w:val="000000"/>
          <w:sz w:val="30"/>
          <w:szCs w:val="30"/>
        </w:rPr>
        <w:t>（三）财政拨款支出情况</w:t>
      </w:r>
    </w:p>
    <w:p w:rsidR="00F545FE" w:rsidRPr="001F21F9" w:rsidRDefault="00F545FE" w:rsidP="00F545FE">
      <w:pPr>
        <w:widowControl/>
        <w:spacing w:line="600" w:lineRule="exact"/>
        <w:ind w:firstLine="640"/>
        <w:jc w:val="left"/>
        <w:rPr>
          <w:rFonts w:ascii="仿宋" w:eastAsia="仿宋" w:hAnsi="仿宋"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>2021年工资福利支出</w:t>
      </w:r>
      <w:r w:rsidR="00555B29" w:rsidRPr="001F21F9">
        <w:rPr>
          <w:rFonts w:ascii="仿宋" w:eastAsia="仿宋" w:hAnsi="仿宋" w:hint="eastAsia"/>
          <w:color w:val="000000"/>
          <w:sz w:val="30"/>
          <w:szCs w:val="30"/>
        </w:rPr>
        <w:t>89.13万元，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对个人和家庭的补助</w:t>
      </w:r>
      <w:r w:rsidR="00555B29" w:rsidRPr="001F21F9">
        <w:rPr>
          <w:rFonts w:ascii="仿宋" w:eastAsia="仿宋" w:hAnsi="仿宋" w:hint="eastAsia"/>
          <w:color w:val="000000"/>
          <w:sz w:val="30"/>
          <w:szCs w:val="30"/>
        </w:rPr>
        <w:t>0.12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万元，</w:t>
      </w:r>
      <w:r w:rsidR="00555B29" w:rsidRPr="001F21F9">
        <w:rPr>
          <w:rFonts w:ascii="仿宋" w:eastAsia="仿宋" w:hAnsi="仿宋" w:hint="eastAsia"/>
          <w:color w:val="000000"/>
          <w:sz w:val="30"/>
          <w:szCs w:val="30"/>
        </w:rPr>
        <w:t>公用经费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支出</w:t>
      </w:r>
      <w:r w:rsidR="00555B29" w:rsidRPr="001F21F9">
        <w:rPr>
          <w:rFonts w:ascii="仿宋" w:eastAsia="仿宋" w:hAnsi="仿宋" w:hint="eastAsia"/>
          <w:color w:val="000000"/>
          <w:sz w:val="30"/>
          <w:szCs w:val="30"/>
        </w:rPr>
        <w:t>30.87万元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。</w:t>
      </w:r>
    </w:p>
    <w:p w:rsidR="00F545FE" w:rsidRPr="001F21F9" w:rsidRDefault="00555B29" w:rsidP="00555B29">
      <w:pPr>
        <w:widowControl/>
        <w:spacing w:line="600" w:lineRule="exact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b/>
          <w:color w:val="000000"/>
          <w:sz w:val="30"/>
          <w:szCs w:val="30"/>
        </w:rPr>
        <w:t xml:space="preserve"> </w:t>
      </w:r>
      <w:r w:rsidR="00F545FE" w:rsidRPr="001F21F9">
        <w:rPr>
          <w:rFonts w:ascii="仿宋" w:eastAsia="仿宋" w:hAnsi="仿宋" w:hint="eastAsia"/>
          <w:b/>
          <w:color w:val="000000"/>
          <w:sz w:val="30"/>
          <w:szCs w:val="30"/>
        </w:rPr>
        <w:t>（四）政府性基金情况</w:t>
      </w:r>
    </w:p>
    <w:p w:rsidR="00F545FE" w:rsidRPr="001F21F9" w:rsidRDefault="00F545FE" w:rsidP="00F545FE">
      <w:pPr>
        <w:widowControl/>
        <w:spacing w:line="600" w:lineRule="exact"/>
        <w:ind w:firstLine="640"/>
        <w:jc w:val="left"/>
        <w:rPr>
          <w:rFonts w:ascii="仿宋" w:eastAsia="仿宋" w:hAnsi="仿宋"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>没有使用政府性基金预算拨款安排的支出。</w:t>
      </w:r>
    </w:p>
    <w:p w:rsidR="004F2B31" w:rsidRPr="001F21F9" w:rsidRDefault="00F545FE" w:rsidP="00F545FE">
      <w:pPr>
        <w:widowControl/>
        <w:spacing w:line="600" w:lineRule="exact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 xml:space="preserve"> </w:t>
      </w:r>
      <w:r w:rsidR="004F2B31" w:rsidRPr="001F21F9">
        <w:rPr>
          <w:rFonts w:ascii="仿宋" w:eastAsia="仿宋" w:hAnsi="仿宋" w:hint="eastAsia"/>
          <w:b/>
          <w:color w:val="000000"/>
          <w:sz w:val="30"/>
          <w:szCs w:val="30"/>
        </w:rPr>
        <w:t>（五）机关运行经费等重要事项的说明</w:t>
      </w:r>
    </w:p>
    <w:p w:rsidR="001F21F9" w:rsidRPr="001F21F9" w:rsidRDefault="001F21F9" w:rsidP="00555B29">
      <w:pPr>
        <w:widowControl/>
        <w:spacing w:line="600" w:lineRule="exact"/>
        <w:jc w:val="left"/>
        <w:rPr>
          <w:rFonts w:ascii="仿宋" w:eastAsia="仿宋" w:hAnsi="仿宋" w:hint="eastAsia"/>
          <w:b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 xml:space="preserve">    </w:t>
      </w:r>
      <w:r>
        <w:rPr>
          <w:rFonts w:ascii="仿宋" w:eastAsia="仿宋" w:hAnsi="仿宋" w:hint="eastAsia"/>
          <w:color w:val="000000"/>
          <w:sz w:val="30"/>
          <w:szCs w:val="30"/>
        </w:rPr>
        <w:t xml:space="preserve">  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无。</w:t>
      </w:r>
      <w:r w:rsidR="00555B29" w:rsidRPr="001F21F9">
        <w:rPr>
          <w:rFonts w:ascii="仿宋" w:eastAsia="仿宋" w:hAnsi="仿宋" w:hint="eastAsia"/>
          <w:b/>
          <w:color w:val="000000"/>
          <w:sz w:val="30"/>
          <w:szCs w:val="30"/>
        </w:rPr>
        <w:t xml:space="preserve">  </w:t>
      </w:r>
    </w:p>
    <w:p w:rsidR="004F2B31" w:rsidRPr="001F21F9" w:rsidRDefault="001F21F9" w:rsidP="00555B29">
      <w:pPr>
        <w:widowControl/>
        <w:spacing w:line="600" w:lineRule="exact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b/>
          <w:color w:val="000000"/>
          <w:sz w:val="30"/>
          <w:szCs w:val="30"/>
        </w:rPr>
        <w:t xml:space="preserve"> </w:t>
      </w:r>
      <w:r w:rsidR="004F2B31" w:rsidRPr="001F21F9">
        <w:rPr>
          <w:rFonts w:ascii="仿宋" w:eastAsia="仿宋" w:hAnsi="仿宋" w:hint="eastAsia"/>
          <w:b/>
          <w:color w:val="000000"/>
          <w:sz w:val="30"/>
          <w:szCs w:val="30"/>
        </w:rPr>
        <w:t>（六）政府采购情况</w:t>
      </w:r>
    </w:p>
    <w:p w:rsidR="001F21F9" w:rsidRPr="001F21F9" w:rsidRDefault="001F21F9" w:rsidP="00555B29">
      <w:pPr>
        <w:widowControl/>
        <w:spacing w:line="600" w:lineRule="exact"/>
        <w:jc w:val="left"/>
        <w:rPr>
          <w:rFonts w:ascii="仿宋" w:eastAsia="仿宋" w:hAnsi="仿宋" w:hint="eastAsia"/>
          <w:b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 xml:space="preserve">    </w:t>
      </w:r>
      <w:r>
        <w:rPr>
          <w:rFonts w:ascii="仿宋" w:eastAsia="仿宋" w:hAnsi="仿宋" w:hint="eastAsia"/>
          <w:color w:val="000000"/>
          <w:sz w:val="30"/>
          <w:szCs w:val="30"/>
        </w:rPr>
        <w:t xml:space="preserve">  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无。</w:t>
      </w:r>
      <w:r w:rsidR="00555B29" w:rsidRPr="001F21F9">
        <w:rPr>
          <w:rFonts w:ascii="仿宋" w:eastAsia="仿宋" w:hAnsi="仿宋" w:hint="eastAsia"/>
          <w:b/>
          <w:color w:val="000000"/>
          <w:sz w:val="30"/>
          <w:szCs w:val="30"/>
        </w:rPr>
        <w:t xml:space="preserve">  </w:t>
      </w:r>
    </w:p>
    <w:p w:rsidR="00555B29" w:rsidRPr="001F21F9" w:rsidRDefault="001F21F9" w:rsidP="00555B29">
      <w:pPr>
        <w:widowControl/>
        <w:spacing w:line="600" w:lineRule="exact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b/>
          <w:color w:val="000000"/>
          <w:sz w:val="30"/>
          <w:szCs w:val="30"/>
        </w:rPr>
        <w:t xml:space="preserve"> </w:t>
      </w:r>
      <w:r w:rsidR="00555B29" w:rsidRPr="001F21F9">
        <w:rPr>
          <w:rFonts w:ascii="仿宋" w:eastAsia="仿宋" w:hAnsi="仿宋" w:hint="eastAsia"/>
          <w:b/>
          <w:color w:val="000000"/>
          <w:sz w:val="30"/>
          <w:szCs w:val="30"/>
        </w:rPr>
        <w:t>（七）国有资产占有使用情况</w:t>
      </w:r>
    </w:p>
    <w:p w:rsidR="00555B29" w:rsidRPr="001F21F9" w:rsidRDefault="00555B29" w:rsidP="001F21F9">
      <w:pPr>
        <w:widowControl/>
        <w:spacing w:line="540" w:lineRule="exact"/>
        <w:ind w:firstLineChars="300" w:firstLine="900"/>
        <w:jc w:val="left"/>
        <w:rPr>
          <w:rFonts w:ascii="仿宋" w:eastAsia="仿宋" w:hAnsi="仿宋"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>无。</w:t>
      </w:r>
    </w:p>
    <w:p w:rsidR="00555B29" w:rsidRPr="001F21F9" w:rsidRDefault="00555B29" w:rsidP="00555B29">
      <w:pPr>
        <w:widowControl/>
        <w:spacing w:line="540" w:lineRule="exact"/>
        <w:jc w:val="left"/>
        <w:rPr>
          <w:rFonts w:ascii="仿宋" w:eastAsia="仿宋" w:hAnsi="仿宋" w:cs="仿宋"/>
          <w:b/>
          <w:sz w:val="30"/>
          <w:szCs w:val="30"/>
        </w:rPr>
      </w:pPr>
      <w:r w:rsidRPr="001F21F9">
        <w:rPr>
          <w:rFonts w:ascii="仿宋" w:eastAsia="仿宋" w:hAnsi="仿宋" w:cs="仿宋" w:hint="eastAsia"/>
          <w:b/>
          <w:sz w:val="30"/>
          <w:szCs w:val="30"/>
        </w:rPr>
        <w:t xml:space="preserve">  （八）绩效目标设置情况</w:t>
      </w:r>
    </w:p>
    <w:p w:rsidR="001F21F9" w:rsidRDefault="00555B29" w:rsidP="001F21F9">
      <w:pPr>
        <w:widowControl/>
        <w:spacing w:line="600" w:lineRule="exact"/>
        <w:ind w:firstLine="640"/>
        <w:jc w:val="left"/>
        <w:rPr>
          <w:rFonts w:ascii="仿宋" w:eastAsia="仿宋" w:hAnsi="仿宋" w:cs="宋体" w:hint="eastAsia"/>
          <w:color w:val="000000"/>
          <w:kern w:val="0"/>
          <w:sz w:val="30"/>
          <w:szCs w:val="30"/>
        </w:rPr>
      </w:pPr>
      <w:r w:rsidRPr="001F21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 无。</w:t>
      </w:r>
    </w:p>
    <w:p w:rsidR="004F2B31" w:rsidRPr="001F21F9" w:rsidRDefault="004F2B31" w:rsidP="001F21F9">
      <w:pPr>
        <w:widowControl/>
        <w:spacing w:line="600" w:lineRule="exact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1F21F9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二、</w:t>
      </w:r>
      <w:r w:rsidRPr="001F21F9">
        <w:rPr>
          <w:rFonts w:ascii="仿宋" w:eastAsia="仿宋" w:hAnsi="仿宋" w:hint="eastAsia"/>
          <w:b/>
          <w:color w:val="000000"/>
          <w:sz w:val="30"/>
          <w:szCs w:val="30"/>
        </w:rPr>
        <w:t>2021年“三公</w:t>
      </w:r>
      <w:r w:rsidRPr="001F21F9">
        <w:rPr>
          <w:rFonts w:ascii="仿宋" w:eastAsia="仿宋" w:hAnsi="仿宋"/>
          <w:b/>
          <w:color w:val="000000"/>
          <w:sz w:val="30"/>
          <w:szCs w:val="30"/>
        </w:rPr>
        <w:t>”</w:t>
      </w:r>
      <w:r w:rsidRPr="001F21F9">
        <w:rPr>
          <w:rFonts w:ascii="仿宋" w:eastAsia="仿宋" w:hAnsi="仿宋" w:hint="eastAsia"/>
          <w:b/>
          <w:color w:val="000000"/>
          <w:sz w:val="30"/>
          <w:szCs w:val="30"/>
        </w:rPr>
        <w:t>经费预算情况说明</w:t>
      </w:r>
    </w:p>
    <w:p w:rsidR="00EC6F1C" w:rsidRPr="001F21F9" w:rsidRDefault="00EC6F1C" w:rsidP="00EC6F1C">
      <w:pPr>
        <w:widowControl/>
        <w:spacing w:line="600" w:lineRule="exact"/>
        <w:ind w:firstLine="640"/>
        <w:jc w:val="left"/>
        <w:rPr>
          <w:rFonts w:ascii="仿宋" w:eastAsia="仿宋" w:hAnsi="仿宋"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>2021年本单位“三公”经费一般公共预算安排4.9</w:t>
      </w:r>
      <w:r w:rsidR="001F21F9">
        <w:rPr>
          <w:rFonts w:ascii="仿宋" w:eastAsia="仿宋" w:hAnsi="仿宋" w:hint="eastAsia"/>
          <w:color w:val="000000"/>
          <w:sz w:val="30"/>
          <w:szCs w:val="30"/>
        </w:rPr>
        <w:t>万元，</w:t>
      </w:r>
      <w:r w:rsidRPr="001F21F9">
        <w:rPr>
          <w:rFonts w:ascii="仿宋" w:eastAsia="仿宋" w:hAnsi="仿宋" w:hint="eastAsia"/>
          <w:color w:val="000000"/>
          <w:sz w:val="30"/>
          <w:szCs w:val="30"/>
        </w:rPr>
        <w:t>其中：</w:t>
      </w:r>
    </w:p>
    <w:p w:rsidR="00EC6F1C" w:rsidRPr="001F21F9" w:rsidRDefault="00EC6F1C" w:rsidP="00EC6F1C">
      <w:pPr>
        <w:widowControl/>
        <w:spacing w:line="600" w:lineRule="exact"/>
        <w:ind w:firstLine="640"/>
        <w:jc w:val="left"/>
        <w:rPr>
          <w:rFonts w:ascii="仿宋" w:eastAsia="仿宋" w:hAnsi="仿宋"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>因公出国（境）费0万元；</w:t>
      </w:r>
    </w:p>
    <w:p w:rsidR="00EC6F1C" w:rsidRPr="001F21F9" w:rsidRDefault="00EC6F1C" w:rsidP="00EC6F1C">
      <w:pPr>
        <w:widowControl/>
        <w:spacing w:line="600" w:lineRule="exact"/>
        <w:ind w:firstLine="640"/>
        <w:jc w:val="left"/>
        <w:rPr>
          <w:rFonts w:ascii="仿宋" w:eastAsia="仿宋" w:hAnsi="仿宋" w:hint="eastAsia"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>公务接待费4.9万元；</w:t>
      </w:r>
    </w:p>
    <w:p w:rsidR="00EC6F1C" w:rsidRPr="001F21F9" w:rsidRDefault="00EC6F1C" w:rsidP="00EC6F1C">
      <w:pPr>
        <w:widowControl/>
        <w:spacing w:line="600" w:lineRule="exact"/>
        <w:ind w:firstLine="640"/>
        <w:jc w:val="left"/>
        <w:rPr>
          <w:rFonts w:ascii="仿宋" w:eastAsia="仿宋" w:hAnsi="仿宋"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>公务用车运行维护费0万；</w:t>
      </w:r>
    </w:p>
    <w:p w:rsidR="00EC6F1C" w:rsidRPr="001F21F9" w:rsidRDefault="00EC6F1C" w:rsidP="00EC6F1C">
      <w:pPr>
        <w:widowControl/>
        <w:spacing w:line="600" w:lineRule="exact"/>
        <w:ind w:firstLine="640"/>
        <w:jc w:val="left"/>
        <w:rPr>
          <w:rFonts w:ascii="仿宋" w:eastAsia="仿宋" w:hAnsi="仿宋"/>
          <w:color w:val="000000"/>
          <w:sz w:val="30"/>
          <w:szCs w:val="30"/>
        </w:rPr>
      </w:pPr>
      <w:r w:rsidRPr="001F21F9">
        <w:rPr>
          <w:rFonts w:ascii="仿宋" w:eastAsia="仿宋" w:hAnsi="仿宋" w:hint="eastAsia"/>
          <w:color w:val="000000"/>
          <w:sz w:val="30"/>
          <w:szCs w:val="30"/>
        </w:rPr>
        <w:t>公务用车购置费0万元。</w:t>
      </w:r>
    </w:p>
    <w:p w:rsidR="00BC7437" w:rsidRPr="001F21F9" w:rsidRDefault="00BC7437">
      <w:pPr>
        <w:rPr>
          <w:rFonts w:ascii="仿宋" w:eastAsia="仿宋" w:hAnsi="仿宋"/>
          <w:sz w:val="30"/>
          <w:szCs w:val="30"/>
        </w:rPr>
      </w:pPr>
    </w:p>
    <w:sectPr w:rsidR="00BC7437" w:rsidRPr="001F21F9" w:rsidSect="00BC74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9D4" w:rsidRDefault="008709D4" w:rsidP="00F545FE">
      <w:r>
        <w:separator/>
      </w:r>
    </w:p>
  </w:endnote>
  <w:endnote w:type="continuationSeparator" w:id="1">
    <w:p w:rsidR="008709D4" w:rsidRDefault="008709D4" w:rsidP="00F54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9D4" w:rsidRDefault="008709D4" w:rsidP="00F545FE">
      <w:r>
        <w:separator/>
      </w:r>
    </w:p>
  </w:footnote>
  <w:footnote w:type="continuationSeparator" w:id="1">
    <w:p w:rsidR="008709D4" w:rsidRDefault="008709D4" w:rsidP="00F545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2B31"/>
    <w:rsid w:val="00180943"/>
    <w:rsid w:val="001F21F9"/>
    <w:rsid w:val="004F2B31"/>
    <w:rsid w:val="005407AC"/>
    <w:rsid w:val="00555B29"/>
    <w:rsid w:val="00573938"/>
    <w:rsid w:val="006D3693"/>
    <w:rsid w:val="00723A20"/>
    <w:rsid w:val="008709D4"/>
    <w:rsid w:val="00BC7437"/>
    <w:rsid w:val="00C20C1C"/>
    <w:rsid w:val="00CE072F"/>
    <w:rsid w:val="00DB44E3"/>
    <w:rsid w:val="00EC6F1C"/>
    <w:rsid w:val="00F54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B3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4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45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45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45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119</Words>
  <Characters>682</Characters>
  <Application>Microsoft Office Word</Application>
  <DocSecurity>0</DocSecurity>
  <Lines>5</Lines>
  <Paragraphs>1</Paragraphs>
  <ScaleCrop>false</ScaleCrop>
  <Company>Microsoft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2021-03-30T02:54:00Z</dcterms:created>
  <dcterms:modified xsi:type="dcterms:W3CDTF">2021-03-31T01:39:00Z</dcterms:modified>
</cp:coreProperties>
</file>