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baseline"/>
        <w:rPr>
          <w:rFonts w:hint="eastAsia" w:ascii="微软雅黑" w:hAnsi="微软雅黑" w:eastAsia="微软雅黑" w:cs="宋体"/>
          <w:color w:val="444444"/>
          <w:kern w:val="0"/>
          <w:sz w:val="39"/>
          <w:szCs w:val="39"/>
        </w:rPr>
      </w:pPr>
      <w:r>
        <w:rPr>
          <w:rFonts w:hint="eastAsia" w:ascii="微软雅黑" w:hAnsi="微软雅黑" w:eastAsia="微软雅黑" w:cs="宋体"/>
          <w:color w:val="444444"/>
          <w:kern w:val="0"/>
          <w:sz w:val="39"/>
          <w:szCs w:val="39"/>
        </w:rPr>
        <w:t>赣州市交通运输局202</w:t>
      </w:r>
      <w:r>
        <w:rPr>
          <w:rFonts w:hint="eastAsia" w:ascii="微软雅黑" w:hAnsi="微软雅黑" w:eastAsia="微软雅黑" w:cs="宋体"/>
          <w:color w:val="444444"/>
          <w:kern w:val="0"/>
          <w:sz w:val="39"/>
          <w:szCs w:val="39"/>
          <w:lang w:val="en-US" w:eastAsia="zh-CN"/>
        </w:rPr>
        <w:t>1</w:t>
      </w:r>
      <w:r>
        <w:rPr>
          <w:rFonts w:hint="eastAsia" w:ascii="微软雅黑" w:hAnsi="微软雅黑" w:eastAsia="微软雅黑" w:cs="宋体"/>
          <w:color w:val="444444"/>
          <w:kern w:val="0"/>
          <w:sz w:val="39"/>
          <w:szCs w:val="39"/>
        </w:rPr>
        <w:t>年部门预算(公开)</w:t>
      </w:r>
    </w:p>
    <w:p>
      <w:pPr>
        <w:widowControl/>
        <w:spacing w:line="480" w:lineRule="atLeast"/>
        <w:ind w:firstLine="2400" w:firstLineChars="800"/>
        <w:jc w:val="both"/>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目</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录</w:t>
      </w:r>
      <w:r>
        <w:rPr>
          <w:rFonts w:hint="eastAsia" w:ascii="宋体" w:hAnsi="宋体" w:eastAsia="宋体" w:cs="宋体"/>
          <w:color w:val="444444"/>
          <w:kern w:val="0"/>
          <w:sz w:val="30"/>
          <w:szCs w:val="30"/>
        </w:rPr>
        <w:t>       </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第一部分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赣州市交通运输局概况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一、部门主要职责</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二、部门基本情况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第二部分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赣州市交通运输局202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年部门预算收支情况说明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年“三公”经费预算情况说明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第三部分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赣州市交通运输局202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一、收支预算总表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二、部门收入总表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三、部门支出总表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四、财政拨款收支总表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五、一般公共预算支出表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六、一般公共预算基本支出表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七、一般公共预算“三公”经费支出表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八、政府性基金预算支出表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第四部分名词解释</w:t>
      </w: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2178" w:firstLineChars="726"/>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第一部分赣州市交通运输局概况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一、部门主要职责</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市交通运输局是市政府的组成部份,主管全市交通运输工作的职能部门,主要职责是负责提出全市交通固定资产投资规模和方向,统筹全市交通收支预算的编制、使用、管理;按市政府规定权限审批、核准全市规划内和年度计划规模内固定资产投资项目;负责对全市交通资金(转移支付)使用情况监督指导;协调交通建设资金的筹集工作。</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二、部门基本情况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本次公告汇总单位赣州市交通运输局直属十个部门(单位),包括:赣州市交通运输局机关、赣州市公路局机关及18个县市分局、赣州市公路建设管理处、赣州市公路管理局路网管理中心、赣州市道路运输管理局、赣州市港航管理处、赣州市高等级公路管理处、赣州市交通运输综合行政执法支队</w:t>
      </w:r>
      <w:r>
        <w:rPr>
          <w:rFonts w:hint="eastAsia" w:ascii="仿宋" w:hAnsi="仿宋" w:eastAsia="仿宋" w:cs="宋体"/>
          <w:color w:val="444444"/>
          <w:kern w:val="0"/>
          <w:sz w:val="30"/>
          <w:szCs w:val="30"/>
          <w:lang w:val="en-US" w:eastAsia="zh-CN"/>
        </w:rPr>
        <w:t>(新成立)</w:t>
      </w:r>
      <w:r>
        <w:rPr>
          <w:rFonts w:hint="eastAsia" w:ascii="仿宋" w:hAnsi="仿宋" w:eastAsia="仿宋" w:cs="宋体"/>
          <w:color w:val="444444"/>
          <w:kern w:val="0"/>
          <w:sz w:val="30"/>
          <w:szCs w:val="30"/>
        </w:rPr>
        <w:t>、赣州市交通信息通信中心、赣州市交通职工学校、</w:t>
      </w:r>
      <w:r>
        <w:rPr>
          <w:rFonts w:hint="eastAsia" w:ascii="仿宋" w:hAnsi="仿宋" w:eastAsia="仿宋" w:cs="宋体"/>
          <w:color w:val="444444"/>
          <w:kern w:val="0"/>
          <w:sz w:val="30"/>
          <w:szCs w:val="30"/>
          <w:lang w:eastAsia="zh-CN"/>
        </w:rPr>
        <w:t>赣州市</w:t>
      </w:r>
      <w:r>
        <w:rPr>
          <w:rFonts w:hint="eastAsia" w:ascii="仿宋" w:hAnsi="仿宋" w:eastAsia="仿宋" w:cs="宋体"/>
          <w:color w:val="444444"/>
          <w:kern w:val="0"/>
          <w:sz w:val="30"/>
          <w:szCs w:val="30"/>
        </w:rPr>
        <w:t>农村公路管理处。</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编制人数2361人,其中:行政编制3</w:t>
      </w:r>
      <w:r>
        <w:rPr>
          <w:rFonts w:hint="eastAsia" w:ascii="仿宋" w:hAnsi="仿宋" w:eastAsia="仿宋" w:cs="宋体"/>
          <w:color w:val="444444"/>
          <w:kern w:val="0"/>
          <w:sz w:val="30"/>
          <w:szCs w:val="30"/>
          <w:lang w:val="en-US" w:eastAsia="zh-CN"/>
        </w:rPr>
        <w:t>4</w:t>
      </w:r>
      <w:r>
        <w:rPr>
          <w:rFonts w:hint="eastAsia" w:ascii="仿宋" w:hAnsi="仿宋" w:eastAsia="仿宋" w:cs="宋体"/>
          <w:color w:val="444444"/>
          <w:kern w:val="0"/>
          <w:sz w:val="30"/>
          <w:szCs w:val="30"/>
        </w:rPr>
        <w:t>人、</w:t>
      </w:r>
      <w:r>
        <w:rPr>
          <w:rFonts w:hint="eastAsia" w:ascii="仿宋_GB2312" w:hAnsi="仿宋" w:eastAsia="仿宋_GB2312" w:cs="Times New Roman"/>
          <w:kern w:val="2"/>
          <w:sz w:val="32"/>
          <w:szCs w:val="32"/>
          <w:lang w:val="en-US" w:eastAsia="zh-CN" w:bidi="ar-SA"/>
        </w:rPr>
        <w:t>工勤编制2名,</w:t>
      </w:r>
      <w:r>
        <w:rPr>
          <w:rFonts w:hint="eastAsia" w:ascii="仿宋" w:hAnsi="仿宋" w:eastAsia="仿宋" w:cs="宋体"/>
          <w:color w:val="444444"/>
          <w:kern w:val="0"/>
          <w:sz w:val="30"/>
          <w:szCs w:val="30"/>
        </w:rPr>
        <w:t>参照公务员管理的事业编制110人、财政补助事业编制2214人;实有人数2306人,其中:在职人数2306人,包括行政人员3</w:t>
      </w:r>
      <w:r>
        <w:rPr>
          <w:rFonts w:hint="eastAsia" w:ascii="仿宋" w:hAnsi="仿宋" w:eastAsia="仿宋" w:cs="宋体"/>
          <w:color w:val="444444"/>
          <w:kern w:val="0"/>
          <w:sz w:val="30"/>
          <w:szCs w:val="30"/>
          <w:lang w:val="en-US" w:eastAsia="zh-CN"/>
        </w:rPr>
        <w:t>4</w:t>
      </w:r>
      <w:r>
        <w:rPr>
          <w:rFonts w:hint="eastAsia" w:ascii="仿宋" w:hAnsi="仿宋" w:eastAsia="仿宋" w:cs="宋体"/>
          <w:color w:val="444444"/>
          <w:kern w:val="0"/>
          <w:sz w:val="30"/>
          <w:szCs w:val="30"/>
        </w:rPr>
        <w:t>人,</w:t>
      </w:r>
      <w:r>
        <w:rPr>
          <w:rFonts w:hint="eastAsia" w:ascii="仿宋_GB2312" w:hAnsi="仿宋" w:eastAsia="仿宋_GB2312" w:cs="Times New Roman"/>
          <w:kern w:val="2"/>
          <w:sz w:val="32"/>
          <w:szCs w:val="32"/>
          <w:lang w:val="en-US" w:eastAsia="zh-CN" w:bidi="ar-SA"/>
        </w:rPr>
        <w:t>名</w:t>
      </w:r>
      <w:r>
        <w:rPr>
          <w:rFonts w:hint="eastAsia" w:ascii="仿宋" w:hAnsi="仿宋" w:eastAsia="仿宋" w:cs="宋体"/>
          <w:color w:val="444444"/>
          <w:kern w:val="0"/>
          <w:sz w:val="30"/>
          <w:szCs w:val="30"/>
        </w:rPr>
        <w:t>参照公务员管理事业人员91人、财政补助事业人员2179人。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第二部分赣州市交通运输局202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(一)收入预算情况</w:t>
      </w:r>
      <w:bookmarkStart w:id="0" w:name="_GoBack"/>
      <w:bookmarkEnd w:id="0"/>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年赣州市交通运输局(包括下属单位)收入预算总额为</w:t>
      </w:r>
      <w:r>
        <w:rPr>
          <w:rFonts w:hint="eastAsia" w:ascii="仿宋" w:hAnsi="仿宋" w:eastAsia="仿宋" w:cs="宋体"/>
          <w:color w:val="444444"/>
          <w:kern w:val="0"/>
          <w:sz w:val="30"/>
          <w:szCs w:val="30"/>
          <w:lang w:val="en-US" w:eastAsia="zh-CN"/>
        </w:rPr>
        <w:t>24458.65</w:t>
      </w:r>
      <w:r>
        <w:rPr>
          <w:rFonts w:hint="eastAsia" w:ascii="仿宋" w:hAnsi="仿宋" w:eastAsia="仿宋" w:cs="宋体"/>
          <w:color w:val="444444"/>
          <w:kern w:val="0"/>
          <w:sz w:val="30"/>
          <w:szCs w:val="30"/>
        </w:rPr>
        <w:t>万元,较上年预算安排</w:t>
      </w:r>
      <w:r>
        <w:rPr>
          <w:rFonts w:hint="eastAsia" w:ascii="仿宋" w:hAnsi="仿宋" w:eastAsia="仿宋" w:cs="宋体"/>
          <w:color w:val="444444"/>
          <w:kern w:val="0"/>
          <w:sz w:val="30"/>
          <w:szCs w:val="30"/>
          <w:lang w:eastAsia="zh-CN"/>
        </w:rPr>
        <w:t>减少</w:t>
      </w:r>
      <w:r>
        <w:rPr>
          <w:rFonts w:hint="eastAsia" w:ascii="仿宋" w:hAnsi="仿宋" w:eastAsia="仿宋" w:cs="宋体"/>
          <w:color w:val="444444"/>
          <w:kern w:val="0"/>
          <w:sz w:val="30"/>
          <w:szCs w:val="30"/>
          <w:lang w:val="en-US" w:eastAsia="zh-CN"/>
        </w:rPr>
        <w:t>25.25</w:t>
      </w:r>
      <w:r>
        <w:rPr>
          <w:rFonts w:hint="eastAsia" w:ascii="仿宋" w:hAnsi="仿宋" w:eastAsia="仿宋" w:cs="宋体"/>
          <w:color w:val="444444"/>
          <w:kern w:val="0"/>
          <w:sz w:val="30"/>
          <w:szCs w:val="30"/>
        </w:rPr>
        <w:t>%,其中:财政拨款收入18978.41万元,占收入预算总额的7</w:t>
      </w:r>
      <w:r>
        <w:rPr>
          <w:rFonts w:hint="eastAsia" w:ascii="仿宋" w:hAnsi="仿宋" w:eastAsia="仿宋" w:cs="宋体"/>
          <w:color w:val="444444"/>
          <w:kern w:val="0"/>
          <w:sz w:val="30"/>
          <w:szCs w:val="30"/>
          <w:lang w:val="en-US" w:eastAsia="zh-CN"/>
        </w:rPr>
        <w:t>7.59</w:t>
      </w:r>
      <w:r>
        <w:rPr>
          <w:rFonts w:hint="eastAsia" w:ascii="仿宋" w:hAnsi="仿宋" w:eastAsia="仿宋" w:cs="宋体"/>
          <w:color w:val="444444"/>
          <w:kern w:val="0"/>
          <w:sz w:val="30"/>
          <w:szCs w:val="30"/>
        </w:rPr>
        <w:t>%;事业收入</w:t>
      </w:r>
      <w:r>
        <w:rPr>
          <w:rFonts w:hint="eastAsia" w:ascii="仿宋" w:hAnsi="仿宋" w:eastAsia="仿宋" w:cs="宋体"/>
          <w:color w:val="444444"/>
          <w:kern w:val="0"/>
          <w:sz w:val="30"/>
          <w:szCs w:val="30"/>
          <w:lang w:val="en-US" w:eastAsia="zh-CN"/>
        </w:rPr>
        <w:t>200万元，</w:t>
      </w:r>
      <w:r>
        <w:rPr>
          <w:rFonts w:hint="eastAsia" w:ascii="仿宋" w:hAnsi="仿宋" w:eastAsia="仿宋" w:cs="宋体"/>
          <w:color w:val="444444"/>
          <w:kern w:val="0"/>
          <w:sz w:val="30"/>
          <w:szCs w:val="30"/>
        </w:rPr>
        <w:t>占收入预算总额的</w:t>
      </w:r>
      <w:r>
        <w:rPr>
          <w:rFonts w:hint="eastAsia" w:ascii="仿宋" w:hAnsi="仿宋" w:eastAsia="仿宋" w:cs="宋体"/>
          <w:color w:val="444444"/>
          <w:kern w:val="0"/>
          <w:sz w:val="30"/>
          <w:szCs w:val="30"/>
          <w:lang w:val="en-US" w:eastAsia="zh-CN"/>
        </w:rPr>
        <w:t>0.82</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w:t>
      </w:r>
      <w:r>
        <w:rPr>
          <w:rFonts w:hint="eastAsia" w:ascii="仿宋" w:hAnsi="仿宋" w:eastAsia="仿宋" w:cs="宋体"/>
          <w:color w:val="444444"/>
          <w:kern w:val="0"/>
          <w:sz w:val="30"/>
          <w:szCs w:val="30"/>
          <w:lang w:val="en-US" w:eastAsia="zh-CN"/>
        </w:rPr>
        <w:t>其他收入15万元，</w:t>
      </w:r>
      <w:r>
        <w:rPr>
          <w:rFonts w:hint="eastAsia" w:ascii="仿宋" w:hAnsi="仿宋" w:eastAsia="仿宋" w:cs="宋体"/>
          <w:color w:val="444444"/>
          <w:kern w:val="0"/>
          <w:sz w:val="30"/>
          <w:szCs w:val="30"/>
        </w:rPr>
        <w:t>占收入预算总额的</w:t>
      </w:r>
      <w:r>
        <w:rPr>
          <w:rFonts w:hint="eastAsia" w:ascii="仿宋" w:hAnsi="仿宋" w:eastAsia="仿宋" w:cs="宋体"/>
          <w:color w:val="444444"/>
          <w:kern w:val="0"/>
          <w:sz w:val="30"/>
          <w:szCs w:val="30"/>
          <w:lang w:val="en-US" w:eastAsia="zh-CN"/>
        </w:rPr>
        <w:t>0.06</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w:t>
      </w:r>
      <w:r>
        <w:rPr>
          <w:rFonts w:hint="eastAsia" w:ascii="仿宋" w:hAnsi="仿宋" w:eastAsia="仿宋" w:cs="宋体"/>
          <w:color w:val="444444"/>
          <w:kern w:val="0"/>
          <w:sz w:val="30"/>
          <w:szCs w:val="30"/>
        </w:rPr>
        <w:t>上年结余5265.24万元,占收入预算总额的</w:t>
      </w:r>
      <w:r>
        <w:rPr>
          <w:rFonts w:hint="eastAsia" w:ascii="仿宋" w:hAnsi="仿宋" w:eastAsia="仿宋" w:cs="宋体"/>
          <w:color w:val="444444"/>
          <w:kern w:val="0"/>
          <w:sz w:val="30"/>
          <w:szCs w:val="30"/>
          <w:lang w:val="en-US" w:eastAsia="zh-CN"/>
        </w:rPr>
        <w:t>21.53</w:t>
      </w:r>
      <w:r>
        <w:rPr>
          <w:rFonts w:hint="eastAsia" w:ascii="仿宋" w:hAnsi="仿宋" w:eastAsia="仿宋" w:cs="宋体"/>
          <w:color w:val="444444"/>
          <w:kern w:val="0"/>
          <w:sz w:val="30"/>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(二)支出预算情况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年赣州市交通运输局</w:t>
      </w:r>
      <w:r>
        <w:rPr>
          <w:rFonts w:hint="eastAsia" w:ascii="仿宋" w:hAnsi="仿宋" w:eastAsia="仿宋" w:cs="宋体"/>
          <w:color w:val="444444"/>
          <w:kern w:val="0"/>
          <w:sz w:val="30"/>
          <w:szCs w:val="30"/>
          <w:lang w:eastAsia="zh-CN"/>
        </w:rPr>
        <w:t>部门</w:t>
      </w:r>
      <w:r>
        <w:rPr>
          <w:rFonts w:hint="eastAsia" w:ascii="仿宋" w:hAnsi="仿宋" w:eastAsia="仿宋" w:cs="宋体"/>
          <w:color w:val="444444"/>
          <w:kern w:val="0"/>
          <w:sz w:val="30"/>
          <w:szCs w:val="30"/>
        </w:rPr>
        <w:t>预算</w:t>
      </w:r>
      <w:r>
        <w:rPr>
          <w:rFonts w:hint="eastAsia" w:ascii="仿宋" w:hAnsi="仿宋" w:eastAsia="仿宋" w:cs="宋体"/>
          <w:color w:val="444444"/>
          <w:kern w:val="0"/>
          <w:sz w:val="30"/>
          <w:szCs w:val="30"/>
          <w:lang w:eastAsia="zh-CN"/>
        </w:rPr>
        <w:t>支出</w:t>
      </w:r>
      <w:r>
        <w:rPr>
          <w:rFonts w:hint="eastAsia" w:ascii="仿宋" w:hAnsi="仿宋" w:eastAsia="仿宋" w:cs="宋体"/>
          <w:color w:val="444444"/>
          <w:kern w:val="0"/>
          <w:sz w:val="30"/>
          <w:szCs w:val="30"/>
        </w:rPr>
        <w:t>总额为24458.65万元,其中:按支出项目类别划分:基本支出17732.67万元,占支出预算总额的</w:t>
      </w:r>
      <w:r>
        <w:rPr>
          <w:rFonts w:hint="eastAsia" w:ascii="仿宋" w:hAnsi="仿宋" w:eastAsia="仿宋" w:cs="宋体"/>
          <w:color w:val="444444"/>
          <w:kern w:val="0"/>
          <w:sz w:val="30"/>
          <w:szCs w:val="30"/>
          <w:lang w:val="en-US" w:eastAsia="zh-CN"/>
        </w:rPr>
        <w:t>72.50</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项</w:t>
      </w:r>
      <w:r>
        <w:rPr>
          <w:rFonts w:hint="eastAsia" w:ascii="仿宋" w:hAnsi="仿宋" w:eastAsia="仿宋" w:cs="宋体"/>
          <w:color w:val="444444"/>
          <w:kern w:val="0"/>
          <w:sz w:val="30"/>
          <w:szCs w:val="30"/>
        </w:rPr>
        <w:t>目支出6725.98万元,占支出预算总额的</w:t>
      </w:r>
      <w:r>
        <w:rPr>
          <w:rFonts w:hint="eastAsia" w:ascii="仿宋" w:hAnsi="仿宋" w:eastAsia="仿宋" w:cs="宋体"/>
          <w:color w:val="444444"/>
          <w:kern w:val="0"/>
          <w:sz w:val="30"/>
          <w:szCs w:val="30"/>
          <w:lang w:val="en-US" w:eastAsia="zh-CN"/>
        </w:rPr>
        <w:t>27.50</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社会保障和就业支出1643.67万元，</w:t>
      </w:r>
      <w:r>
        <w:rPr>
          <w:rFonts w:hint="eastAsia" w:ascii="仿宋" w:hAnsi="仿宋" w:eastAsia="仿宋" w:cs="宋体"/>
          <w:color w:val="444444"/>
          <w:kern w:val="0"/>
          <w:sz w:val="30"/>
          <w:szCs w:val="30"/>
        </w:rPr>
        <w:t>占支出预算总额的6.7</w:t>
      </w:r>
      <w:r>
        <w:rPr>
          <w:rFonts w:hint="eastAsia" w:ascii="仿宋" w:hAnsi="仿宋" w:eastAsia="仿宋" w:cs="宋体"/>
          <w:color w:val="444444"/>
          <w:kern w:val="0"/>
          <w:sz w:val="30"/>
          <w:szCs w:val="30"/>
          <w:lang w:val="en-US" w:eastAsia="zh-CN"/>
        </w:rPr>
        <w:t>2;</w:t>
      </w:r>
      <w:r>
        <w:rPr>
          <w:rFonts w:hint="eastAsia" w:ascii="仿宋" w:hAnsi="仿宋" w:eastAsia="仿宋" w:cs="宋体"/>
          <w:color w:val="444444"/>
          <w:kern w:val="0"/>
          <w:sz w:val="30"/>
          <w:szCs w:val="30"/>
        </w:rPr>
        <w:t>%卫生健康支出2314.68万元,占支出预算总额的</w:t>
      </w:r>
      <w:r>
        <w:rPr>
          <w:rFonts w:hint="eastAsia" w:ascii="仿宋" w:hAnsi="仿宋" w:eastAsia="仿宋" w:cs="宋体"/>
          <w:color w:val="444444"/>
          <w:kern w:val="0"/>
          <w:sz w:val="30"/>
          <w:szCs w:val="30"/>
          <w:lang w:val="en-US" w:eastAsia="zh-CN"/>
        </w:rPr>
        <w:t>9.46</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rPr>
        <w:t>19345.97万元,占支出预算总额的</w:t>
      </w:r>
      <w:r>
        <w:rPr>
          <w:rFonts w:hint="eastAsia" w:ascii="仿宋" w:hAnsi="仿宋" w:eastAsia="仿宋" w:cs="宋体"/>
          <w:color w:val="444444"/>
          <w:kern w:val="0"/>
          <w:sz w:val="30"/>
          <w:szCs w:val="30"/>
          <w:lang w:val="en-US" w:eastAsia="zh-CN"/>
        </w:rPr>
        <w:t>79.10</w:t>
      </w:r>
      <w:r>
        <w:rPr>
          <w:rFonts w:hint="eastAsia" w:ascii="仿宋" w:hAnsi="仿宋" w:eastAsia="仿宋" w:cs="宋体"/>
          <w:color w:val="444444"/>
          <w:kern w:val="0"/>
          <w:sz w:val="30"/>
          <w:szCs w:val="30"/>
        </w:rPr>
        <w:t>%;住房保障支出1154.33万元,占支出预算总额的</w:t>
      </w:r>
      <w:r>
        <w:rPr>
          <w:rFonts w:hint="eastAsia" w:ascii="仿宋" w:hAnsi="仿宋" w:eastAsia="仿宋" w:cs="宋体"/>
          <w:color w:val="444444"/>
          <w:kern w:val="0"/>
          <w:sz w:val="30"/>
          <w:szCs w:val="30"/>
          <w:lang w:val="en-US" w:eastAsia="zh-CN"/>
        </w:rPr>
        <w:t>4.72</w:t>
      </w:r>
      <w:r>
        <w:rPr>
          <w:rFonts w:hint="eastAsia" w:ascii="仿宋" w:hAnsi="仿宋" w:eastAsia="仿宋" w:cs="宋体"/>
          <w:color w:val="444444"/>
          <w:kern w:val="0"/>
          <w:sz w:val="30"/>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(三)财政</w:t>
      </w:r>
      <w:r>
        <w:rPr>
          <w:rFonts w:hint="eastAsia" w:ascii="仿宋" w:hAnsi="仿宋" w:eastAsia="仿宋" w:cs="宋体"/>
          <w:color w:val="444444"/>
          <w:kern w:val="0"/>
          <w:sz w:val="30"/>
          <w:szCs w:val="30"/>
          <w:lang w:eastAsia="zh-CN"/>
        </w:rPr>
        <w:t>拨款</w:t>
      </w:r>
      <w:r>
        <w:rPr>
          <w:rFonts w:hint="eastAsia" w:ascii="仿宋" w:hAnsi="仿宋" w:eastAsia="仿宋" w:cs="宋体"/>
          <w:color w:val="444444"/>
          <w:kern w:val="0"/>
          <w:sz w:val="30"/>
          <w:szCs w:val="30"/>
        </w:rPr>
        <w:t>支出情况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年市交通运输局</w:t>
      </w:r>
      <w:r>
        <w:rPr>
          <w:rFonts w:hint="eastAsia" w:ascii="仿宋" w:hAnsi="仿宋" w:eastAsia="仿宋" w:cs="宋体"/>
          <w:color w:val="444444"/>
          <w:kern w:val="0"/>
          <w:sz w:val="30"/>
          <w:szCs w:val="30"/>
          <w:lang w:eastAsia="zh-CN"/>
        </w:rPr>
        <w:t>部门一般公共预算</w:t>
      </w:r>
      <w:r>
        <w:rPr>
          <w:rFonts w:hint="eastAsia" w:ascii="仿宋" w:hAnsi="仿宋" w:eastAsia="仿宋" w:cs="宋体"/>
          <w:color w:val="444444"/>
          <w:kern w:val="0"/>
          <w:sz w:val="30"/>
          <w:szCs w:val="30"/>
        </w:rPr>
        <w:t>支出为18978.41万元,占支出预算总额的</w:t>
      </w:r>
      <w:r>
        <w:rPr>
          <w:rFonts w:hint="eastAsia" w:ascii="仿宋" w:hAnsi="仿宋" w:eastAsia="仿宋" w:cs="宋体"/>
          <w:color w:val="444444"/>
          <w:kern w:val="0"/>
          <w:sz w:val="30"/>
          <w:szCs w:val="30"/>
          <w:lang w:val="en-US" w:eastAsia="zh-CN"/>
        </w:rPr>
        <w:t>77.59</w:t>
      </w:r>
      <w:r>
        <w:rPr>
          <w:rFonts w:hint="eastAsia" w:ascii="仿宋" w:hAnsi="仿宋" w:eastAsia="仿宋" w:cs="宋体"/>
          <w:color w:val="444444"/>
          <w:kern w:val="0"/>
          <w:sz w:val="30"/>
          <w:szCs w:val="30"/>
        </w:rPr>
        <w:t>%,按支出项目类别划分:基本支出17445.95万元,占</w:t>
      </w:r>
      <w:r>
        <w:rPr>
          <w:rFonts w:hint="eastAsia" w:ascii="仿宋" w:hAnsi="仿宋" w:eastAsia="仿宋" w:cs="宋体"/>
          <w:color w:val="444444"/>
          <w:kern w:val="0"/>
          <w:sz w:val="30"/>
          <w:szCs w:val="30"/>
          <w:lang w:eastAsia="zh-CN"/>
        </w:rPr>
        <w:t>一般公共预算支出</w:t>
      </w:r>
      <w:r>
        <w:rPr>
          <w:rFonts w:hint="eastAsia" w:ascii="仿宋" w:hAnsi="仿宋" w:eastAsia="仿宋" w:cs="宋体"/>
          <w:color w:val="444444"/>
          <w:kern w:val="0"/>
          <w:sz w:val="30"/>
          <w:szCs w:val="30"/>
        </w:rPr>
        <w:t>的</w:t>
      </w:r>
      <w:r>
        <w:rPr>
          <w:rFonts w:hint="eastAsia" w:ascii="仿宋" w:hAnsi="仿宋" w:eastAsia="仿宋" w:cs="宋体"/>
          <w:color w:val="444444"/>
          <w:kern w:val="0"/>
          <w:sz w:val="30"/>
          <w:szCs w:val="30"/>
          <w:lang w:val="en-US" w:eastAsia="zh-CN"/>
        </w:rPr>
        <w:t>91.93</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；其中包含</w:t>
      </w:r>
      <w:r>
        <w:rPr>
          <w:rFonts w:hint="eastAsia" w:ascii="仿宋" w:hAnsi="仿宋" w:eastAsia="仿宋" w:cs="宋体"/>
          <w:color w:val="444444"/>
          <w:kern w:val="0"/>
          <w:sz w:val="30"/>
          <w:szCs w:val="30"/>
        </w:rPr>
        <w:t>工资福利支出15301.87</w:t>
      </w:r>
      <w:r>
        <w:rPr>
          <w:rFonts w:hint="eastAsia" w:ascii="仿宋" w:hAnsi="仿宋" w:eastAsia="仿宋" w:cs="宋体"/>
          <w:color w:val="444444"/>
          <w:kern w:val="0"/>
          <w:sz w:val="30"/>
          <w:szCs w:val="30"/>
          <w:lang w:eastAsia="zh-CN"/>
        </w:rPr>
        <w:t>万元，商品和服务支出1477.68万元，对个人和家庭的补助666.4万元。项</w:t>
      </w:r>
      <w:r>
        <w:rPr>
          <w:rFonts w:hint="eastAsia" w:ascii="仿宋" w:hAnsi="仿宋" w:eastAsia="仿宋" w:cs="宋体"/>
          <w:color w:val="444444"/>
          <w:kern w:val="0"/>
          <w:sz w:val="30"/>
          <w:szCs w:val="30"/>
        </w:rPr>
        <w:t>目支出1532.46万元,占支出预算总额的</w:t>
      </w:r>
      <w:r>
        <w:rPr>
          <w:rFonts w:hint="eastAsia" w:ascii="仿宋" w:hAnsi="仿宋" w:eastAsia="仿宋" w:cs="宋体"/>
          <w:color w:val="444444"/>
          <w:kern w:val="0"/>
          <w:sz w:val="30"/>
          <w:szCs w:val="30"/>
          <w:lang w:val="en-US" w:eastAsia="zh-CN"/>
        </w:rPr>
        <w:t>8.07</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社会保障和就业支出1643.67万元，</w:t>
      </w:r>
      <w:r>
        <w:rPr>
          <w:rFonts w:hint="eastAsia" w:ascii="仿宋" w:hAnsi="仿宋" w:eastAsia="仿宋" w:cs="宋体"/>
          <w:color w:val="444444"/>
          <w:kern w:val="0"/>
          <w:sz w:val="30"/>
          <w:szCs w:val="30"/>
        </w:rPr>
        <w:t>占支出预算总额的</w:t>
      </w:r>
      <w:r>
        <w:rPr>
          <w:rFonts w:hint="eastAsia" w:ascii="仿宋" w:hAnsi="仿宋" w:eastAsia="仿宋" w:cs="宋体"/>
          <w:color w:val="444444"/>
          <w:kern w:val="0"/>
          <w:sz w:val="30"/>
          <w:szCs w:val="30"/>
          <w:lang w:val="en-US" w:eastAsia="zh-CN"/>
        </w:rPr>
        <w:t>8.67</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w:t>
      </w:r>
      <w:r>
        <w:rPr>
          <w:rFonts w:hint="eastAsia" w:ascii="仿宋" w:hAnsi="仿宋" w:eastAsia="仿宋" w:cs="宋体"/>
          <w:color w:val="444444"/>
          <w:kern w:val="0"/>
          <w:sz w:val="30"/>
          <w:szCs w:val="30"/>
        </w:rPr>
        <w:t>卫生健康支出2273.06万元,占支出预算总额的</w:t>
      </w:r>
      <w:r>
        <w:rPr>
          <w:rFonts w:hint="eastAsia" w:ascii="仿宋" w:hAnsi="仿宋" w:eastAsia="仿宋" w:cs="宋体"/>
          <w:color w:val="444444"/>
          <w:kern w:val="0"/>
          <w:sz w:val="30"/>
          <w:szCs w:val="30"/>
          <w:lang w:val="en-US" w:eastAsia="zh-CN"/>
        </w:rPr>
        <w:t>11.98</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rPr>
        <w:t>13907.35万元,占支出预算总额的</w:t>
      </w:r>
      <w:r>
        <w:rPr>
          <w:rFonts w:hint="eastAsia" w:ascii="仿宋" w:hAnsi="仿宋" w:eastAsia="仿宋" w:cs="宋体"/>
          <w:color w:val="444444"/>
          <w:kern w:val="0"/>
          <w:sz w:val="30"/>
          <w:szCs w:val="30"/>
          <w:lang w:val="en-US" w:eastAsia="zh-CN"/>
        </w:rPr>
        <w:t>73.28</w:t>
      </w:r>
      <w:r>
        <w:rPr>
          <w:rFonts w:hint="eastAsia" w:ascii="仿宋" w:hAnsi="仿宋" w:eastAsia="仿宋" w:cs="宋体"/>
          <w:color w:val="444444"/>
          <w:kern w:val="0"/>
          <w:sz w:val="30"/>
          <w:szCs w:val="30"/>
        </w:rPr>
        <w:t>%;住房保障支出1154.33万元,占支出预算总额的</w:t>
      </w:r>
      <w:r>
        <w:rPr>
          <w:rFonts w:hint="eastAsia" w:ascii="仿宋" w:hAnsi="仿宋" w:eastAsia="仿宋" w:cs="宋体"/>
          <w:color w:val="444444"/>
          <w:kern w:val="0"/>
          <w:sz w:val="30"/>
          <w:szCs w:val="30"/>
          <w:lang w:val="en-US" w:eastAsia="zh-CN"/>
        </w:rPr>
        <w:t>6.07</w:t>
      </w:r>
      <w:r>
        <w:rPr>
          <w:rFonts w:hint="eastAsia" w:ascii="仿宋" w:hAnsi="仿宋" w:eastAsia="仿宋" w:cs="宋体"/>
          <w:color w:val="444444"/>
          <w:kern w:val="0"/>
          <w:sz w:val="30"/>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(四)政府性基金情况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无政府性基金</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(五)机关运行经费等重要事项的说明</w:t>
      </w:r>
    </w:p>
    <w:p>
      <w:pPr>
        <w:widowControl/>
        <w:spacing w:line="480" w:lineRule="atLeast"/>
        <w:ind w:firstLine="480"/>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年赣州市交通运输局</w:t>
      </w:r>
      <w:r>
        <w:rPr>
          <w:rFonts w:hint="eastAsia" w:ascii="仿宋" w:hAnsi="仿宋" w:eastAsia="仿宋" w:cs="宋体"/>
          <w:color w:val="444444"/>
          <w:kern w:val="0"/>
          <w:sz w:val="30"/>
          <w:szCs w:val="30"/>
          <w:lang w:eastAsia="zh-CN"/>
        </w:rPr>
        <w:t>部门</w:t>
      </w:r>
      <w:r>
        <w:rPr>
          <w:rFonts w:hint="eastAsia" w:ascii="仿宋" w:hAnsi="仿宋" w:eastAsia="仿宋" w:cs="宋体"/>
          <w:color w:val="444444"/>
          <w:kern w:val="0"/>
          <w:sz w:val="30"/>
          <w:szCs w:val="30"/>
        </w:rPr>
        <w:t>运行经费财政拨款预算</w:t>
      </w:r>
      <w:r>
        <w:rPr>
          <w:rFonts w:hint="eastAsia" w:ascii="仿宋" w:hAnsi="仿宋" w:eastAsia="仿宋" w:cs="宋体"/>
          <w:color w:val="444444"/>
          <w:kern w:val="0"/>
          <w:sz w:val="30"/>
          <w:szCs w:val="30"/>
          <w:lang w:val="en-US" w:eastAsia="zh-CN"/>
        </w:rPr>
        <w:t>1477.68</w:t>
      </w:r>
      <w:r>
        <w:rPr>
          <w:rFonts w:hint="eastAsia" w:ascii="仿宋" w:hAnsi="仿宋" w:eastAsia="仿宋" w:cs="宋体"/>
          <w:color w:val="444444"/>
          <w:kern w:val="0"/>
          <w:sz w:val="30"/>
          <w:szCs w:val="30"/>
        </w:rPr>
        <w:t>万元,较上年</w:t>
      </w:r>
      <w:r>
        <w:rPr>
          <w:rFonts w:hint="eastAsia" w:ascii="仿宋" w:hAnsi="仿宋" w:eastAsia="仿宋" w:cs="宋体"/>
          <w:color w:val="444444"/>
          <w:kern w:val="0"/>
          <w:sz w:val="30"/>
          <w:szCs w:val="30"/>
          <w:lang w:eastAsia="zh-CN"/>
        </w:rPr>
        <w:t>下降</w:t>
      </w:r>
      <w:r>
        <w:rPr>
          <w:rFonts w:hint="eastAsia" w:ascii="仿宋" w:hAnsi="仿宋" w:eastAsia="仿宋" w:cs="宋体"/>
          <w:color w:val="444444"/>
          <w:kern w:val="0"/>
          <w:sz w:val="30"/>
          <w:szCs w:val="30"/>
          <w:lang w:val="en-US" w:eastAsia="zh-CN"/>
        </w:rPr>
        <w:t>29.7%。“三公”经费支出预算582万元，</w:t>
      </w:r>
      <w:r>
        <w:rPr>
          <w:rFonts w:hint="eastAsia" w:ascii="仿宋" w:hAnsi="仿宋" w:eastAsia="仿宋" w:cs="宋体"/>
          <w:color w:val="444444"/>
          <w:kern w:val="0"/>
          <w:sz w:val="30"/>
          <w:szCs w:val="30"/>
        </w:rPr>
        <w:t>较上年</w:t>
      </w:r>
      <w:r>
        <w:rPr>
          <w:rFonts w:hint="eastAsia" w:ascii="仿宋" w:hAnsi="仿宋" w:eastAsia="仿宋" w:cs="宋体"/>
          <w:color w:val="444444"/>
          <w:kern w:val="0"/>
          <w:sz w:val="30"/>
          <w:szCs w:val="30"/>
          <w:lang w:eastAsia="zh-CN"/>
        </w:rPr>
        <w:t>增长</w:t>
      </w:r>
      <w:r>
        <w:rPr>
          <w:rFonts w:hint="eastAsia" w:ascii="仿宋" w:hAnsi="仿宋" w:eastAsia="仿宋" w:cs="宋体"/>
          <w:color w:val="444444"/>
          <w:kern w:val="0"/>
          <w:sz w:val="30"/>
          <w:szCs w:val="30"/>
          <w:lang w:val="en-US" w:eastAsia="zh-CN"/>
        </w:rPr>
        <w:t>0.69%.主要原因是成立执法大队公务用车运行维护费较上年增加4万元。</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(六)政府采购情况</w:t>
      </w:r>
    </w:p>
    <w:p>
      <w:pPr>
        <w:widowControl/>
        <w:spacing w:line="480" w:lineRule="atLeast"/>
        <w:ind w:firstLine="480"/>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年赣州市交通运输局</w:t>
      </w:r>
      <w:r>
        <w:rPr>
          <w:rFonts w:hint="eastAsia" w:ascii="仿宋" w:hAnsi="仿宋" w:eastAsia="仿宋" w:cs="宋体"/>
          <w:color w:val="444444"/>
          <w:kern w:val="0"/>
          <w:sz w:val="30"/>
          <w:szCs w:val="30"/>
          <w:lang w:eastAsia="zh-CN"/>
        </w:rPr>
        <w:t>部门</w:t>
      </w:r>
      <w:r>
        <w:rPr>
          <w:rFonts w:hint="eastAsia" w:ascii="仿宋" w:hAnsi="仿宋" w:eastAsia="仿宋" w:cs="宋体"/>
          <w:color w:val="444444"/>
          <w:kern w:val="0"/>
          <w:sz w:val="30"/>
          <w:szCs w:val="30"/>
        </w:rPr>
        <w:t>政府采购预算共安排</w:t>
      </w:r>
      <w:r>
        <w:rPr>
          <w:rFonts w:hint="eastAsia" w:ascii="仿宋" w:hAnsi="仿宋" w:eastAsia="仿宋" w:cs="宋体"/>
          <w:color w:val="444444"/>
          <w:kern w:val="0"/>
          <w:sz w:val="30"/>
          <w:szCs w:val="30"/>
          <w:lang w:val="en-US" w:eastAsia="zh-CN"/>
        </w:rPr>
        <w:t>3268.69</w:t>
      </w:r>
      <w:r>
        <w:rPr>
          <w:rFonts w:hint="eastAsia" w:ascii="仿宋" w:hAnsi="仿宋" w:eastAsia="仿宋" w:cs="宋体"/>
          <w:color w:val="444444"/>
          <w:kern w:val="0"/>
          <w:sz w:val="30"/>
          <w:szCs w:val="30"/>
        </w:rPr>
        <w:t>万元</w:t>
      </w:r>
      <w:r>
        <w:rPr>
          <w:rFonts w:hint="eastAsia" w:ascii="仿宋" w:hAnsi="仿宋" w:eastAsia="仿宋" w:cs="宋体"/>
          <w:color w:val="444444"/>
          <w:kern w:val="0"/>
          <w:sz w:val="30"/>
          <w:szCs w:val="30"/>
          <w:lang w:eastAsia="zh-CN"/>
        </w:rPr>
        <w:t>。其中当年财政拨款收入安排</w:t>
      </w:r>
      <w:r>
        <w:rPr>
          <w:rFonts w:hint="eastAsia" w:ascii="仿宋" w:hAnsi="仿宋" w:eastAsia="仿宋" w:cs="宋体"/>
          <w:color w:val="444444"/>
          <w:kern w:val="0"/>
          <w:sz w:val="30"/>
          <w:szCs w:val="30"/>
          <w:lang w:val="en-US" w:eastAsia="zh-CN"/>
        </w:rPr>
        <w:t>622.51万元，其他收入安排2631.98万元，上年结转14.2万元。比较大额的采购项目为赣州市农村公路路长制信息管理平台1000万元，赣州市智慧物流项目200万元，赣州市公路建设智慧管理平台300万元等。</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(七)国有资产占有使用情况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截至20</w:t>
      </w:r>
      <w:r>
        <w:rPr>
          <w:rFonts w:hint="eastAsia" w:ascii="仿宋" w:hAnsi="仿宋" w:eastAsia="仿宋" w:cs="宋体"/>
          <w:color w:val="444444"/>
          <w:kern w:val="0"/>
          <w:sz w:val="30"/>
          <w:szCs w:val="30"/>
          <w:lang w:val="en-US" w:eastAsia="zh-CN"/>
        </w:rPr>
        <w:t>21</w:t>
      </w:r>
      <w:r>
        <w:rPr>
          <w:rFonts w:hint="eastAsia" w:ascii="仿宋" w:hAnsi="仿宋" w:eastAsia="仿宋" w:cs="宋体"/>
          <w:color w:val="444444"/>
          <w:kern w:val="0"/>
          <w:sz w:val="30"/>
          <w:szCs w:val="30"/>
        </w:rPr>
        <w:t>年12月31日,部门共有车辆</w:t>
      </w:r>
      <w:r>
        <w:rPr>
          <w:rFonts w:hint="eastAsia" w:ascii="仿宋" w:hAnsi="仿宋" w:eastAsia="仿宋" w:cs="宋体"/>
          <w:color w:val="444444"/>
          <w:kern w:val="0"/>
          <w:sz w:val="30"/>
          <w:szCs w:val="30"/>
          <w:lang w:val="en-US" w:eastAsia="zh-CN"/>
        </w:rPr>
        <w:t>86</w:t>
      </w:r>
      <w:r>
        <w:rPr>
          <w:rFonts w:hint="eastAsia" w:ascii="仿宋" w:hAnsi="仿宋" w:eastAsia="仿宋" w:cs="宋体"/>
          <w:color w:val="444444"/>
          <w:kern w:val="0"/>
          <w:sz w:val="30"/>
          <w:szCs w:val="30"/>
        </w:rPr>
        <w:t>辆,其中,</w:t>
      </w:r>
      <w:r>
        <w:rPr>
          <w:rFonts w:hint="eastAsia" w:ascii="仿宋" w:hAnsi="仿宋" w:eastAsia="仿宋" w:cs="宋体"/>
          <w:color w:val="444444"/>
          <w:kern w:val="0"/>
          <w:sz w:val="30"/>
          <w:szCs w:val="30"/>
          <w:lang w:eastAsia="zh-CN"/>
        </w:rPr>
        <w:t>特种专业技术用车</w:t>
      </w:r>
      <w:r>
        <w:rPr>
          <w:rFonts w:hint="eastAsia" w:ascii="仿宋" w:hAnsi="仿宋" w:eastAsia="仿宋" w:cs="宋体"/>
          <w:color w:val="444444"/>
          <w:kern w:val="0"/>
          <w:sz w:val="30"/>
          <w:szCs w:val="30"/>
          <w:lang w:val="en-US" w:eastAsia="zh-CN"/>
        </w:rPr>
        <w:t>5辆、</w:t>
      </w:r>
      <w:r>
        <w:rPr>
          <w:rFonts w:hint="eastAsia" w:ascii="仿宋" w:hAnsi="仿宋" w:eastAsia="仿宋" w:cs="宋体"/>
          <w:color w:val="444444"/>
          <w:kern w:val="0"/>
          <w:sz w:val="30"/>
          <w:szCs w:val="30"/>
        </w:rPr>
        <w:t>执法执勤用车</w:t>
      </w:r>
      <w:r>
        <w:rPr>
          <w:rFonts w:hint="eastAsia" w:ascii="仿宋" w:hAnsi="仿宋" w:eastAsia="仿宋" w:cs="宋体"/>
          <w:color w:val="444444"/>
          <w:kern w:val="0"/>
          <w:sz w:val="30"/>
          <w:szCs w:val="30"/>
          <w:lang w:val="en-US" w:eastAsia="zh-CN"/>
        </w:rPr>
        <w:t>16</w:t>
      </w:r>
      <w:r>
        <w:rPr>
          <w:rFonts w:hint="eastAsia" w:ascii="仿宋" w:hAnsi="仿宋" w:eastAsia="仿宋" w:cs="宋体"/>
          <w:color w:val="444444"/>
          <w:kern w:val="0"/>
          <w:sz w:val="30"/>
          <w:szCs w:val="30"/>
        </w:rPr>
        <w:t>辆。</w:t>
      </w:r>
      <w:r>
        <w:rPr>
          <w:rFonts w:hint="eastAsia" w:ascii="仿宋" w:hAnsi="仿宋" w:eastAsia="仿宋" w:cs="宋体"/>
          <w:color w:val="000000"/>
          <w:kern w:val="0"/>
          <w:sz w:val="30"/>
          <w:szCs w:val="30"/>
        </w:rPr>
        <w:t>事业单位</w:t>
      </w:r>
      <w:r>
        <w:rPr>
          <w:rFonts w:hint="eastAsia" w:ascii="仿宋" w:hAnsi="仿宋" w:eastAsia="仿宋" w:cs="宋体"/>
          <w:color w:val="444444"/>
          <w:kern w:val="0"/>
          <w:sz w:val="30"/>
          <w:szCs w:val="30"/>
        </w:rPr>
        <w:t>已上交车固定资产没下账.</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年部门预算安排购置车辆0辆,安排购置单位价值200万元以上大型设备0(单位:如台、个、辆等)。</w:t>
      </w:r>
    </w:p>
    <w:p>
      <w:pPr>
        <w:widowControl/>
        <w:numPr>
          <w:ilvl w:val="0"/>
          <w:numId w:val="1"/>
        </w:numPr>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绩效目标设置情况</w:t>
      </w:r>
    </w:p>
    <w:p>
      <w:pPr>
        <w:widowControl/>
        <w:numPr>
          <w:ilvl w:val="0"/>
          <w:numId w:val="0"/>
        </w:numPr>
        <w:spacing w:line="480" w:lineRule="atLeast"/>
        <w:ind w:firstLine="600" w:firstLineChars="200"/>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lang w:val="en-US" w:eastAsia="zh-CN"/>
        </w:rPr>
        <w:t>专项资金项目19个、部门整体支出1个，具体绩效目标设置情况详见附件。</w:t>
      </w:r>
    </w:p>
    <w:p>
      <w:pPr>
        <w:widowControl/>
        <w:spacing w:line="480" w:lineRule="atLeast"/>
        <w:ind w:firstLine="480"/>
        <w:textAlignment w:val="baseline"/>
        <w:rPr>
          <w:rFonts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年“三公”经费预算情况说明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年,赣州市交通运输局(含局属单位)“三公”经费年初预算安排5</w:t>
      </w:r>
      <w:r>
        <w:rPr>
          <w:rFonts w:hint="eastAsia" w:ascii="仿宋" w:hAnsi="仿宋" w:eastAsia="仿宋" w:cs="宋体"/>
          <w:color w:val="444444"/>
          <w:kern w:val="0"/>
          <w:sz w:val="30"/>
          <w:szCs w:val="30"/>
          <w:lang w:val="en-US" w:eastAsia="zh-CN"/>
        </w:rPr>
        <w:t>82</w:t>
      </w:r>
      <w:r>
        <w:rPr>
          <w:rFonts w:hint="eastAsia" w:ascii="仿宋" w:hAnsi="仿宋" w:eastAsia="仿宋" w:cs="宋体"/>
          <w:color w:val="444444"/>
          <w:kern w:val="0"/>
          <w:sz w:val="30"/>
          <w:szCs w:val="30"/>
        </w:rPr>
        <w:t>万元。其中:</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(一)因公出国(境)费5万元。</w:t>
      </w:r>
    </w:p>
    <w:p>
      <w:pPr>
        <w:widowControl/>
        <w:spacing w:line="480" w:lineRule="atLeast"/>
        <w:ind w:firstLine="480"/>
        <w:textAlignment w:val="baseline"/>
        <w:rPr>
          <w:rFonts w:hint="eastAsia" w:ascii="微软雅黑" w:hAnsi="微软雅黑" w:eastAsia="仿宋" w:cs="宋体"/>
          <w:color w:val="444444"/>
          <w:kern w:val="0"/>
          <w:sz w:val="24"/>
          <w:szCs w:val="24"/>
          <w:lang w:eastAsia="zh-CN"/>
        </w:rPr>
      </w:pPr>
      <w:r>
        <w:rPr>
          <w:rFonts w:hint="eastAsia" w:ascii="仿宋" w:hAnsi="仿宋" w:eastAsia="仿宋" w:cs="宋体"/>
          <w:color w:val="444444"/>
          <w:kern w:val="0"/>
          <w:sz w:val="30"/>
          <w:szCs w:val="30"/>
        </w:rPr>
        <w:t>(二)公务接待费</w:t>
      </w:r>
      <w:r>
        <w:rPr>
          <w:rFonts w:hint="eastAsia" w:ascii="仿宋" w:hAnsi="仿宋" w:eastAsia="仿宋" w:cs="宋体"/>
          <w:color w:val="444444"/>
          <w:kern w:val="0"/>
          <w:sz w:val="30"/>
          <w:szCs w:val="30"/>
          <w:lang w:val="en-US" w:eastAsia="zh-CN"/>
        </w:rPr>
        <w:t>453</w:t>
      </w:r>
      <w:r>
        <w:rPr>
          <w:rFonts w:hint="eastAsia" w:ascii="仿宋" w:hAnsi="仿宋" w:eastAsia="仿宋" w:cs="宋体"/>
          <w:color w:val="444444"/>
          <w:kern w:val="0"/>
          <w:sz w:val="30"/>
          <w:szCs w:val="30"/>
        </w:rPr>
        <w:t>万元</w:t>
      </w:r>
      <w:r>
        <w:rPr>
          <w:rFonts w:hint="eastAsia" w:ascii="仿宋" w:hAnsi="仿宋" w:eastAsia="仿宋" w:cs="宋体"/>
          <w:color w:val="444444"/>
          <w:kern w:val="0"/>
          <w:sz w:val="30"/>
          <w:szCs w:val="30"/>
          <w:lang w:eastAsia="zh-CN"/>
        </w:rPr>
        <w:t>。</w:t>
      </w:r>
    </w:p>
    <w:p>
      <w:pPr>
        <w:widowControl/>
        <w:spacing w:line="480" w:lineRule="atLeast"/>
        <w:ind w:firstLine="480"/>
        <w:textAlignment w:val="baseline"/>
        <w:rPr>
          <w:rFonts w:hint="eastAsia" w:ascii="仿宋" w:hAnsi="仿宋" w:eastAsia="仿宋" w:cs="宋体"/>
          <w:color w:val="444444"/>
          <w:kern w:val="0"/>
          <w:sz w:val="30"/>
          <w:szCs w:val="30"/>
          <w:lang w:eastAsia="zh-CN"/>
        </w:rPr>
      </w:pPr>
      <w:r>
        <w:rPr>
          <w:rFonts w:hint="eastAsia" w:ascii="仿宋" w:hAnsi="仿宋" w:eastAsia="仿宋" w:cs="宋体"/>
          <w:color w:val="444444"/>
          <w:kern w:val="0"/>
          <w:sz w:val="30"/>
          <w:szCs w:val="30"/>
        </w:rPr>
        <w:t>(三)公务用车购置及运行经费</w:t>
      </w:r>
      <w:r>
        <w:rPr>
          <w:rFonts w:hint="eastAsia" w:ascii="仿宋" w:hAnsi="仿宋" w:eastAsia="仿宋" w:cs="宋体"/>
          <w:color w:val="444444"/>
          <w:kern w:val="0"/>
          <w:sz w:val="30"/>
          <w:szCs w:val="30"/>
          <w:lang w:val="en-US" w:eastAsia="zh-CN"/>
        </w:rPr>
        <w:t>124</w:t>
      </w:r>
      <w:r>
        <w:rPr>
          <w:rFonts w:hint="eastAsia" w:ascii="仿宋" w:hAnsi="仿宋" w:eastAsia="仿宋" w:cs="宋体"/>
          <w:color w:val="444444"/>
          <w:kern w:val="0"/>
          <w:sz w:val="30"/>
          <w:szCs w:val="30"/>
        </w:rPr>
        <w:t>万元</w:t>
      </w:r>
      <w:r>
        <w:rPr>
          <w:rFonts w:hint="eastAsia" w:ascii="仿宋" w:hAnsi="仿宋" w:eastAsia="仿宋" w:cs="宋体"/>
          <w:color w:val="444444"/>
          <w:kern w:val="0"/>
          <w:sz w:val="30"/>
          <w:szCs w:val="30"/>
          <w:lang w:eastAsia="zh-CN"/>
        </w:rPr>
        <w:t>。</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第三部分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赣州市交通运输局202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年部门预算表</w:t>
      </w:r>
    </w:p>
    <w:p>
      <w:pPr>
        <w:widowControl/>
        <w:spacing w:line="480" w:lineRule="atLeast"/>
        <w:ind w:firstLine="1280" w:firstLineChars="427"/>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lang w:val="en-US" w:eastAsia="zh-CN"/>
        </w:rPr>
        <w:t>2021年部门预算表详情见附件</w:t>
      </w:r>
    </w:p>
    <w:p>
      <w:pPr>
        <w:widowControl/>
        <w:spacing w:line="480" w:lineRule="atLeast"/>
        <w:ind w:firstLine="2400" w:firstLineChars="80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第四部分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名词解释</w:t>
      </w:r>
    </w:p>
    <w:p>
      <w:pPr>
        <w:widowControl/>
        <w:spacing w:line="480" w:lineRule="atLeast"/>
        <w:ind w:firstLine="600" w:firstLineChars="20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一、财政拨款收入:指单位本年度从本级财政部门取得的财政拨款,包括一般公共预算财政拨款和政府性基金预算财政拨款。</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二、上%级补助收入:指事业单位从主管部门和上级单位取得的非财政补助收入。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三、事业收入:指事业单位开展专业业务活动及其辅助活动取得的收入;事业单位收到的财政专户实际核拨的教育收费等资金在此反映。</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四、经营收入:指事业单位在专业业务活动及其辅助活动之外开展非独立核算经营活动取得的收入。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五、附属单位缴款:指事业单位附属独立核算单位按照有关规定上缴的收入。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六、其他收入:指单位取得的除上述“财政拨款收入”、“事业收入”、“经营收入”、“附属单位缴款”等以外的各项收入。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七、用事业基金弥补收支差额:指事业单位用事业基金弥补当年收支差额的数额。</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八、年初结转和结余:指单位上年结转本年使用的基本支出结转、项目支出结转和结余和经营结余。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九、结余分配:指事业单位按规定对非财政补助结余资金提取的职工福利基金、事业基金和缴纳的所得税,以及减少单位按规定应缴回的基本建设竣工项目结余资金。</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十、年末结转和结余资金:指单位结转下年的基本支出结转、项目支出结转和结余和经营结余。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十一、基本支出:指为保障机构正常运转、完成日常工作任务而发生的人员支出和公用支出。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十二、项目支出:指在基本支出之外为完成特定的行政任务或事业发展目标所发生的支出。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十三、上缴上级支出:指事业单位按照财政部门和主管部门的规定上缴上级单位的支出。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十四、经营支出:指事业单位在专业业务活动及其辅助活动之外开展非独立核算经营活动发生的支出。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十五、对附属单位补助支出:指事业单位用财政补助收入之外的收入对附属单位补助发生的支出。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widowControl/>
        <w:spacing w:line="480" w:lineRule="atLeast"/>
        <w:ind w:firstLine="576"/>
        <w:textAlignment w:val="baseline"/>
        <w:rPr>
          <w:rFonts w:hint="eastAsia" w:ascii="微软雅黑" w:hAnsi="微软雅黑" w:eastAsia="微软雅黑" w:cs="宋体"/>
          <w:color w:val="444444"/>
          <w:kern w:val="0"/>
          <w:sz w:val="24"/>
          <w:szCs w:val="24"/>
        </w:rPr>
      </w:pPr>
      <w:r>
        <w:rPr>
          <w:rFonts w:hint="eastAsia" w:ascii="微软雅黑" w:hAnsi="微软雅黑" w:eastAsia="微软雅黑" w:cs="宋体"/>
          <w:color w:val="444444"/>
          <w:kern w:val="0"/>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957AB"/>
    <w:multiLevelType w:val="singleLevel"/>
    <w:tmpl w:val="B21957AB"/>
    <w:lvl w:ilvl="0" w:tentative="0">
      <w:start w:val="8"/>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4C7"/>
    <w:rsid w:val="002424C7"/>
    <w:rsid w:val="00652712"/>
    <w:rsid w:val="01232D56"/>
    <w:rsid w:val="04777DC8"/>
    <w:rsid w:val="056E254A"/>
    <w:rsid w:val="0E614869"/>
    <w:rsid w:val="123B172F"/>
    <w:rsid w:val="1B443509"/>
    <w:rsid w:val="1EE76375"/>
    <w:rsid w:val="2378588E"/>
    <w:rsid w:val="239B5C0D"/>
    <w:rsid w:val="2AC15459"/>
    <w:rsid w:val="3816044C"/>
    <w:rsid w:val="38B547FE"/>
    <w:rsid w:val="39164930"/>
    <w:rsid w:val="3C4458DD"/>
    <w:rsid w:val="55B9652F"/>
    <w:rsid w:val="56AB3BEF"/>
    <w:rsid w:val="5B07508F"/>
    <w:rsid w:val="5C4E2C06"/>
    <w:rsid w:val="5D1E7059"/>
    <w:rsid w:val="624D609C"/>
    <w:rsid w:val="63612AF4"/>
    <w:rsid w:val="68E51D75"/>
    <w:rsid w:val="69B7154B"/>
    <w:rsid w:val="6D886B74"/>
    <w:rsid w:val="6FDE25D4"/>
    <w:rsid w:val="74690479"/>
    <w:rsid w:val="77952E04"/>
    <w:rsid w:val="78CE2BFA"/>
    <w:rsid w:val="78D17645"/>
    <w:rsid w:val="7B195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566</Words>
  <Characters>3228</Characters>
  <Lines>26</Lines>
  <Paragraphs>7</Paragraphs>
  <TotalTime>1</TotalTime>
  <ScaleCrop>false</ScaleCrop>
  <LinksUpToDate>false</LinksUpToDate>
  <CharactersWithSpaces>3787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2021-03-16T02:08:00Z</dcterms:created>
  <dc:creator>xb21cn</dc:creator>
  <cp:lastModifiedBy>Administrator</cp:lastModifiedBy>
  <dcterms:modified xsi:type="dcterms:W3CDTF">2021-04-01T07:53:51Z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5073B8E4E9384E2F9F643F520A15520B</vt:lpwstr>
  </property>
</Properties>
</file>