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E89B9">
      <w:pPr>
        <w:spacing w:line="540" w:lineRule="exact"/>
        <w:jc w:val="left"/>
        <w:rPr>
          <w:rFonts w:hint="eastAsia" w:ascii="黑体" w:hAnsi="黑体" w:eastAsia="黑体" w:cs="黑体"/>
          <w:color w:val="auto"/>
          <w:sz w:val="32"/>
          <w:szCs w:val="32"/>
          <w:lang w:val="en-US" w:eastAsia="zh-CN"/>
        </w:rPr>
      </w:pPr>
    </w:p>
    <w:p w14:paraId="26BA4EC7">
      <w:pPr>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《赣州市“十四五”市场监管规划》</w:t>
      </w:r>
      <w:r>
        <w:rPr>
          <w:rFonts w:hint="eastAsia" w:ascii="方正小标宋简体" w:hAnsi="方正小标宋简体" w:eastAsia="方正小标宋简体" w:cs="方正小标宋简体"/>
          <w:color w:val="auto"/>
          <w:sz w:val="44"/>
          <w:szCs w:val="44"/>
          <w:lang w:eastAsia="zh-CN"/>
        </w:rPr>
        <w:t>和</w:t>
      </w:r>
      <w:r>
        <w:rPr>
          <w:rFonts w:hint="eastAsia" w:ascii="方正小标宋简体" w:hAnsi="方正小标宋简体" w:eastAsia="方正小标宋简体" w:cs="方正小标宋简体"/>
          <w:b w:val="0"/>
          <w:bCs w:val="0"/>
          <w:color w:val="auto"/>
          <w:sz w:val="44"/>
          <w:szCs w:val="44"/>
          <w:lang w:val="en-US" w:eastAsia="zh-CN"/>
        </w:rPr>
        <w:t>《赣州市“十四五”食品安全规划》征求意见及采纳情况</w:t>
      </w:r>
    </w:p>
    <w:p w14:paraId="311EAF9F">
      <w:pPr>
        <w:spacing w:line="540" w:lineRule="exact"/>
        <w:ind w:firstLine="640" w:firstLineChars="200"/>
        <w:rPr>
          <w:rFonts w:hint="eastAsia" w:ascii="仿宋_GB2312" w:hAnsi="黑体" w:eastAsia="仿宋_GB2312"/>
          <w:color w:val="auto"/>
          <w:sz w:val="32"/>
          <w:szCs w:val="32"/>
        </w:rPr>
      </w:pPr>
    </w:p>
    <w:p w14:paraId="540605C5">
      <w:pPr>
        <w:spacing w:line="540" w:lineRule="exact"/>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《赣州市“十四五”市场监管规划》</w:t>
      </w:r>
      <w:r>
        <w:rPr>
          <w:rFonts w:hint="eastAsia" w:ascii="Times New Roman" w:hAnsi="Times New Roman" w:eastAsia="仿宋_GB2312"/>
          <w:color w:val="auto"/>
          <w:sz w:val="32"/>
          <w:szCs w:val="32"/>
        </w:rPr>
        <w:t>《赣州市“十四五”</w:t>
      </w:r>
      <w:r>
        <w:rPr>
          <w:rFonts w:hint="eastAsia" w:ascii="Times New Roman" w:hAnsi="Times New Roman" w:eastAsia="仿宋_GB2312"/>
          <w:color w:val="auto"/>
          <w:sz w:val="32"/>
          <w:szCs w:val="32"/>
          <w:lang w:val="en-US" w:eastAsia="zh-CN"/>
        </w:rPr>
        <w:t>食品安全</w:t>
      </w:r>
      <w:r>
        <w:rPr>
          <w:rFonts w:hint="eastAsia" w:ascii="Times New Roman" w:hAnsi="Times New Roman" w:eastAsia="仿宋_GB2312"/>
          <w:color w:val="auto"/>
          <w:sz w:val="32"/>
          <w:szCs w:val="32"/>
        </w:rPr>
        <w:t>规划》</w:t>
      </w:r>
      <w:r>
        <w:rPr>
          <w:rFonts w:hint="eastAsia" w:ascii="仿宋_GB2312" w:hAnsi="黑体" w:eastAsia="仿宋_GB2312"/>
          <w:color w:val="auto"/>
          <w:sz w:val="32"/>
          <w:szCs w:val="32"/>
        </w:rPr>
        <w:t>（以下简称</w:t>
      </w:r>
      <w:r>
        <w:rPr>
          <w:rFonts w:hint="eastAsia" w:ascii="仿宋_GB2312" w:hAnsi="黑体" w:eastAsia="仿宋_GB2312"/>
          <w:color w:val="auto"/>
          <w:sz w:val="32"/>
          <w:szCs w:val="32"/>
          <w:lang w:eastAsia="zh-CN"/>
        </w:rPr>
        <w:t>两个</w:t>
      </w:r>
      <w:r>
        <w:rPr>
          <w:rFonts w:hint="eastAsia" w:ascii="仿宋_GB2312" w:hAnsi="黑体" w:eastAsia="仿宋_GB2312"/>
          <w:color w:val="auto"/>
          <w:sz w:val="32"/>
          <w:szCs w:val="32"/>
        </w:rPr>
        <w:t>《规划》）是“十四五”时期赣州市场监管工作的纲领性文件，</w:t>
      </w:r>
      <w:r>
        <w:rPr>
          <w:rFonts w:hint="eastAsia" w:ascii="仿宋_GB2312" w:hAnsi="黑体" w:eastAsia="仿宋_GB2312"/>
          <w:color w:val="auto"/>
          <w:sz w:val="32"/>
          <w:szCs w:val="32"/>
          <w:lang w:eastAsia="zh-CN"/>
        </w:rPr>
        <w:t>也</w:t>
      </w:r>
      <w:r>
        <w:rPr>
          <w:rFonts w:hint="eastAsia" w:ascii="仿宋_GB2312" w:hAnsi="黑体" w:eastAsia="仿宋_GB2312"/>
          <w:color w:val="auto"/>
          <w:sz w:val="32"/>
          <w:szCs w:val="32"/>
        </w:rPr>
        <w:t>是赣州市人民政府确定的全市“十四五”一般专项规划。现就</w:t>
      </w:r>
      <w:bookmarkStart w:id="0" w:name="_Hlk74211005"/>
      <w:bookmarkStart w:id="1" w:name="_Hlk74210378"/>
      <w:r>
        <w:rPr>
          <w:rFonts w:hint="eastAsia" w:ascii="仿宋_GB2312" w:hAnsi="黑体" w:eastAsia="仿宋_GB2312"/>
          <w:color w:val="auto"/>
          <w:sz w:val="32"/>
          <w:szCs w:val="32"/>
          <w:lang w:eastAsia="zh-CN"/>
        </w:rPr>
        <w:t>两个</w:t>
      </w:r>
      <w:r>
        <w:rPr>
          <w:rFonts w:hint="eastAsia" w:ascii="仿宋_GB2312" w:hAnsi="黑体" w:eastAsia="仿宋_GB2312"/>
          <w:color w:val="auto"/>
          <w:sz w:val="32"/>
          <w:szCs w:val="32"/>
        </w:rPr>
        <w:t>《规划》</w:t>
      </w:r>
      <w:bookmarkEnd w:id="0"/>
      <w:r>
        <w:rPr>
          <w:rFonts w:hint="eastAsia" w:ascii="仿宋_GB2312" w:hAnsi="黑体" w:eastAsia="仿宋_GB2312"/>
          <w:color w:val="auto"/>
          <w:sz w:val="32"/>
          <w:szCs w:val="32"/>
        </w:rPr>
        <w:t>征求意见及采纳情况</w:t>
      </w:r>
      <w:r>
        <w:rPr>
          <w:rFonts w:hint="eastAsia" w:ascii="仿宋_GB2312" w:hAnsi="黑体" w:eastAsia="仿宋_GB2312"/>
          <w:color w:val="auto"/>
          <w:sz w:val="32"/>
          <w:szCs w:val="32"/>
          <w:lang w:eastAsia="zh-CN"/>
        </w:rPr>
        <w:t>公布</w:t>
      </w:r>
      <w:r>
        <w:rPr>
          <w:rFonts w:hint="eastAsia" w:ascii="仿宋_GB2312" w:hAnsi="黑体" w:eastAsia="仿宋_GB2312"/>
          <w:color w:val="auto"/>
          <w:sz w:val="32"/>
          <w:szCs w:val="32"/>
        </w:rPr>
        <w:t>如下：</w:t>
      </w:r>
    </w:p>
    <w:bookmarkEnd w:id="1"/>
    <w:p w14:paraId="12DD09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一、《赣州市“十四五”市场监管规划》征求意见及采纳情况</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893"/>
        <w:gridCol w:w="4536"/>
        <w:gridCol w:w="1559"/>
        <w:gridCol w:w="709"/>
      </w:tblGrid>
      <w:tr w14:paraId="34CE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62" w:type="dxa"/>
            <w:vAlign w:val="center"/>
          </w:tcPr>
          <w:p w14:paraId="6E28110C">
            <w:pPr>
              <w:widowControl/>
              <w:snapToGrid w:val="0"/>
              <w:spacing w:line="400" w:lineRule="exact"/>
              <w:jc w:val="center"/>
              <w:textAlignment w:val="center"/>
              <w:rPr>
                <w:rFonts w:ascii="黑体" w:hAnsi="黑体" w:eastAsia="黑体" w:cs="方正楷体简体"/>
                <w:color w:val="auto"/>
                <w:kern w:val="0"/>
                <w:sz w:val="28"/>
                <w:szCs w:val="28"/>
              </w:rPr>
            </w:pPr>
            <w:r>
              <w:rPr>
                <w:rFonts w:hint="eastAsia" w:ascii="黑体" w:hAnsi="黑体" w:eastAsia="黑体" w:cs="方正楷体简体"/>
                <w:color w:val="auto"/>
                <w:kern w:val="0"/>
                <w:sz w:val="28"/>
                <w:szCs w:val="28"/>
              </w:rPr>
              <w:t>序号</w:t>
            </w:r>
          </w:p>
        </w:tc>
        <w:tc>
          <w:tcPr>
            <w:tcW w:w="893" w:type="dxa"/>
            <w:vAlign w:val="center"/>
          </w:tcPr>
          <w:p w14:paraId="5DE2606F">
            <w:pPr>
              <w:widowControl/>
              <w:snapToGrid w:val="0"/>
              <w:spacing w:line="400" w:lineRule="exact"/>
              <w:jc w:val="center"/>
              <w:textAlignment w:val="center"/>
              <w:rPr>
                <w:rFonts w:ascii="黑体" w:hAnsi="黑体" w:eastAsia="黑体" w:cs="方正楷体简体"/>
                <w:color w:val="auto"/>
                <w:kern w:val="0"/>
                <w:sz w:val="28"/>
                <w:szCs w:val="28"/>
              </w:rPr>
            </w:pPr>
            <w:r>
              <w:rPr>
                <w:rFonts w:hint="eastAsia" w:ascii="黑体" w:hAnsi="黑体" w:eastAsia="黑体" w:cs="方正楷体简体"/>
                <w:color w:val="auto"/>
                <w:kern w:val="0"/>
                <w:sz w:val="28"/>
                <w:szCs w:val="28"/>
              </w:rPr>
              <w:t>单位名称</w:t>
            </w:r>
          </w:p>
        </w:tc>
        <w:tc>
          <w:tcPr>
            <w:tcW w:w="4536" w:type="dxa"/>
            <w:vAlign w:val="center"/>
          </w:tcPr>
          <w:p w14:paraId="68027893">
            <w:pPr>
              <w:widowControl/>
              <w:snapToGrid w:val="0"/>
              <w:spacing w:line="400" w:lineRule="exact"/>
              <w:jc w:val="center"/>
              <w:textAlignment w:val="center"/>
              <w:rPr>
                <w:rFonts w:ascii="黑体" w:hAnsi="黑体" w:eastAsia="黑体" w:cs="方正楷体简体"/>
                <w:color w:val="auto"/>
                <w:kern w:val="0"/>
                <w:sz w:val="28"/>
                <w:szCs w:val="28"/>
              </w:rPr>
            </w:pPr>
            <w:r>
              <w:rPr>
                <w:rFonts w:hint="eastAsia" w:ascii="黑体" w:hAnsi="黑体" w:eastAsia="黑体" w:cs="方正楷体简体"/>
                <w:color w:val="auto"/>
                <w:kern w:val="0"/>
                <w:sz w:val="28"/>
                <w:szCs w:val="28"/>
              </w:rPr>
              <w:t>反馈</w:t>
            </w:r>
          </w:p>
          <w:p w14:paraId="525B947F">
            <w:pPr>
              <w:widowControl/>
              <w:snapToGrid w:val="0"/>
              <w:spacing w:line="400" w:lineRule="exact"/>
              <w:jc w:val="center"/>
              <w:textAlignment w:val="center"/>
              <w:rPr>
                <w:rFonts w:ascii="黑体" w:hAnsi="黑体" w:eastAsia="黑体" w:cs="方正楷体简体"/>
                <w:color w:val="auto"/>
                <w:kern w:val="0"/>
                <w:sz w:val="28"/>
                <w:szCs w:val="28"/>
              </w:rPr>
            </w:pPr>
            <w:r>
              <w:rPr>
                <w:rFonts w:hint="eastAsia" w:ascii="黑体" w:hAnsi="黑体" w:eastAsia="黑体" w:cs="方正楷体简体"/>
                <w:color w:val="auto"/>
                <w:kern w:val="0"/>
                <w:sz w:val="28"/>
                <w:szCs w:val="28"/>
              </w:rPr>
              <w:t>意见</w:t>
            </w:r>
          </w:p>
        </w:tc>
        <w:tc>
          <w:tcPr>
            <w:tcW w:w="1559" w:type="dxa"/>
            <w:vAlign w:val="center"/>
          </w:tcPr>
          <w:p w14:paraId="6882C12D">
            <w:pPr>
              <w:widowControl/>
              <w:snapToGrid w:val="0"/>
              <w:spacing w:line="400" w:lineRule="exact"/>
              <w:jc w:val="center"/>
              <w:textAlignment w:val="center"/>
              <w:rPr>
                <w:rFonts w:ascii="黑体" w:hAnsi="黑体" w:eastAsia="黑体" w:cs="方正楷体简体"/>
                <w:color w:val="auto"/>
                <w:kern w:val="0"/>
                <w:sz w:val="28"/>
                <w:szCs w:val="28"/>
              </w:rPr>
            </w:pPr>
            <w:r>
              <w:rPr>
                <w:rFonts w:hint="eastAsia" w:ascii="黑体" w:hAnsi="黑体" w:eastAsia="黑体" w:cs="方正楷体简体"/>
                <w:color w:val="auto"/>
                <w:kern w:val="0"/>
                <w:sz w:val="28"/>
                <w:szCs w:val="28"/>
              </w:rPr>
              <w:t>采纳</w:t>
            </w:r>
          </w:p>
          <w:p w14:paraId="2D1A0E02">
            <w:pPr>
              <w:widowControl/>
              <w:snapToGrid w:val="0"/>
              <w:spacing w:line="400" w:lineRule="exact"/>
              <w:jc w:val="center"/>
              <w:textAlignment w:val="center"/>
              <w:rPr>
                <w:rFonts w:ascii="黑体" w:hAnsi="黑体" w:eastAsia="黑体" w:cs="方正楷体简体"/>
                <w:color w:val="auto"/>
                <w:kern w:val="0"/>
                <w:sz w:val="28"/>
                <w:szCs w:val="28"/>
              </w:rPr>
            </w:pPr>
            <w:r>
              <w:rPr>
                <w:rFonts w:hint="eastAsia" w:ascii="黑体" w:hAnsi="黑体" w:eastAsia="黑体" w:cs="方正楷体简体"/>
                <w:color w:val="auto"/>
                <w:kern w:val="0"/>
                <w:sz w:val="28"/>
                <w:szCs w:val="28"/>
              </w:rPr>
              <w:t>情况</w:t>
            </w:r>
          </w:p>
        </w:tc>
        <w:tc>
          <w:tcPr>
            <w:tcW w:w="709" w:type="dxa"/>
            <w:vAlign w:val="center"/>
          </w:tcPr>
          <w:p w14:paraId="0FBC70AE">
            <w:pPr>
              <w:widowControl/>
              <w:snapToGrid w:val="0"/>
              <w:spacing w:line="400" w:lineRule="exact"/>
              <w:jc w:val="center"/>
              <w:textAlignment w:val="center"/>
              <w:rPr>
                <w:rFonts w:ascii="黑体" w:hAnsi="黑体" w:eastAsia="黑体" w:cs="方正楷体简体"/>
                <w:color w:val="auto"/>
                <w:kern w:val="0"/>
                <w:sz w:val="28"/>
                <w:szCs w:val="28"/>
              </w:rPr>
            </w:pPr>
            <w:r>
              <w:rPr>
                <w:rFonts w:hint="eastAsia" w:ascii="黑体" w:hAnsi="黑体" w:eastAsia="黑体" w:cs="方正楷体简体"/>
                <w:color w:val="auto"/>
                <w:kern w:val="0"/>
                <w:sz w:val="28"/>
                <w:szCs w:val="28"/>
              </w:rPr>
              <w:t>备</w:t>
            </w:r>
          </w:p>
          <w:p w14:paraId="72ACFC0D">
            <w:pPr>
              <w:widowControl/>
              <w:snapToGrid w:val="0"/>
              <w:spacing w:line="400" w:lineRule="exact"/>
              <w:jc w:val="center"/>
              <w:textAlignment w:val="center"/>
              <w:rPr>
                <w:rFonts w:ascii="黑体" w:hAnsi="黑体" w:eastAsia="黑体" w:cs="方正楷体简体"/>
                <w:color w:val="auto"/>
                <w:kern w:val="0"/>
                <w:sz w:val="28"/>
                <w:szCs w:val="28"/>
              </w:rPr>
            </w:pPr>
            <w:r>
              <w:rPr>
                <w:rFonts w:hint="eastAsia" w:ascii="黑体" w:hAnsi="黑体" w:eastAsia="黑体" w:cs="方正楷体简体"/>
                <w:color w:val="auto"/>
                <w:kern w:val="0"/>
                <w:sz w:val="28"/>
                <w:szCs w:val="28"/>
              </w:rPr>
              <w:t>注</w:t>
            </w:r>
          </w:p>
        </w:tc>
      </w:tr>
      <w:tr w14:paraId="2D0A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9" w:type="dxa"/>
            <w:gridSpan w:val="5"/>
            <w:vAlign w:val="center"/>
          </w:tcPr>
          <w:p w14:paraId="35693FF5">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仿宋_GB2312" w:hAnsi="仿宋_GB2312" w:eastAsia="仿宋_GB2312" w:cs="仿宋_GB2312"/>
                <w:color w:val="auto"/>
                <w:kern w:val="0"/>
                <w:sz w:val="28"/>
                <w:szCs w:val="28"/>
              </w:rPr>
            </w:pPr>
            <w:r>
              <w:rPr>
                <w:rFonts w:hint="eastAsia" w:ascii="楷体_GB2312" w:hAnsi="楷体_GB2312" w:eastAsia="楷体_GB2312" w:cs="楷体_GB2312"/>
                <w:b/>
                <w:bCs w:val="0"/>
                <w:color w:val="auto"/>
                <w:sz w:val="32"/>
                <w:szCs w:val="32"/>
                <w:lang w:eastAsia="zh-CN"/>
              </w:rPr>
              <w:t>征求意见阶段</w:t>
            </w:r>
          </w:p>
        </w:tc>
      </w:tr>
      <w:tr w14:paraId="1681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662" w:type="dxa"/>
            <w:vMerge w:val="restart"/>
            <w:vAlign w:val="center"/>
          </w:tcPr>
          <w:p w14:paraId="0A12C1E8">
            <w:pPr>
              <w:spacing w:line="4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w:t>
            </w:r>
          </w:p>
        </w:tc>
        <w:tc>
          <w:tcPr>
            <w:tcW w:w="893" w:type="dxa"/>
            <w:vMerge w:val="restart"/>
            <w:vAlign w:val="center"/>
          </w:tcPr>
          <w:p w14:paraId="0E0194AF">
            <w:pPr>
              <w:spacing w:line="4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市财政局</w:t>
            </w:r>
          </w:p>
        </w:tc>
        <w:tc>
          <w:tcPr>
            <w:tcW w:w="4536" w:type="dxa"/>
          </w:tcPr>
          <w:p w14:paraId="7D25A439">
            <w:pPr>
              <w:spacing w:line="40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建议将《赣州市“十四五”市场监管规划（征求意见稿）》第46页“并设立专项经费落实发展建设”的表述删除。</w:t>
            </w:r>
          </w:p>
        </w:tc>
        <w:tc>
          <w:tcPr>
            <w:tcW w:w="1559" w:type="dxa"/>
            <w:vAlign w:val="center"/>
          </w:tcPr>
          <w:p w14:paraId="56892FC4">
            <w:pPr>
              <w:spacing w:line="400" w:lineRule="exac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restart"/>
          </w:tcPr>
          <w:p w14:paraId="7AF58A69">
            <w:pPr>
              <w:spacing w:line="400" w:lineRule="exact"/>
              <w:rPr>
                <w:rFonts w:ascii="仿宋_GB2312" w:hAnsi="仿宋_GB2312" w:eastAsia="仿宋_GB2312" w:cs="仿宋_GB2312"/>
                <w:color w:val="auto"/>
                <w:kern w:val="0"/>
                <w:sz w:val="28"/>
                <w:szCs w:val="28"/>
              </w:rPr>
            </w:pPr>
          </w:p>
        </w:tc>
      </w:tr>
      <w:tr w14:paraId="3D42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662" w:type="dxa"/>
            <w:vMerge w:val="continue"/>
            <w:vAlign w:val="center"/>
          </w:tcPr>
          <w:p w14:paraId="64F827AE">
            <w:pPr>
              <w:spacing w:line="400" w:lineRule="exact"/>
              <w:jc w:val="center"/>
              <w:rPr>
                <w:rFonts w:hint="eastAsia" w:ascii="仿宋_GB2312" w:hAnsi="仿宋_GB2312" w:eastAsia="仿宋_GB2312" w:cs="仿宋_GB2312"/>
                <w:color w:val="auto"/>
                <w:kern w:val="0"/>
                <w:sz w:val="28"/>
                <w:szCs w:val="28"/>
              </w:rPr>
            </w:pPr>
          </w:p>
        </w:tc>
        <w:tc>
          <w:tcPr>
            <w:tcW w:w="893" w:type="dxa"/>
            <w:vMerge w:val="continue"/>
            <w:vAlign w:val="center"/>
          </w:tcPr>
          <w:p w14:paraId="5DE1300F">
            <w:pPr>
              <w:spacing w:line="400" w:lineRule="exact"/>
              <w:jc w:val="center"/>
              <w:rPr>
                <w:rFonts w:hint="eastAsia" w:ascii="仿宋_GB2312" w:hAnsi="仿宋_GB2312" w:eastAsia="仿宋_GB2312" w:cs="仿宋_GB2312"/>
                <w:color w:val="auto"/>
                <w:kern w:val="0"/>
                <w:sz w:val="28"/>
                <w:szCs w:val="28"/>
              </w:rPr>
            </w:pPr>
          </w:p>
        </w:tc>
        <w:tc>
          <w:tcPr>
            <w:tcW w:w="4536" w:type="dxa"/>
          </w:tcPr>
          <w:p w14:paraId="56E3D94A">
            <w:pPr>
              <w:spacing w:line="40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建议将《赣州市“十四五”市场监管规划（征求意见稿）》附表3赣州市“十四五”市场监管规划重大项目中除第一项外的其他项目所列资金来源删除。</w:t>
            </w:r>
          </w:p>
        </w:tc>
        <w:tc>
          <w:tcPr>
            <w:tcW w:w="1559" w:type="dxa"/>
            <w:vAlign w:val="center"/>
          </w:tcPr>
          <w:p w14:paraId="7D65329D">
            <w:pPr>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continue"/>
          </w:tcPr>
          <w:p w14:paraId="735297CA">
            <w:pPr>
              <w:spacing w:line="400" w:lineRule="exact"/>
              <w:rPr>
                <w:rFonts w:ascii="仿宋_GB2312" w:hAnsi="仿宋_GB2312" w:eastAsia="仿宋_GB2312" w:cs="仿宋_GB2312"/>
                <w:color w:val="auto"/>
                <w:kern w:val="0"/>
                <w:sz w:val="28"/>
                <w:szCs w:val="28"/>
              </w:rPr>
            </w:pPr>
          </w:p>
        </w:tc>
      </w:tr>
      <w:tr w14:paraId="59DF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36CFA54">
            <w:pPr>
              <w:spacing w:line="4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w:t>
            </w:r>
          </w:p>
        </w:tc>
        <w:tc>
          <w:tcPr>
            <w:tcW w:w="893" w:type="dxa"/>
            <w:vAlign w:val="center"/>
          </w:tcPr>
          <w:p w14:paraId="21E3E05D">
            <w:pPr>
              <w:spacing w:line="4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市委网信办</w:t>
            </w:r>
          </w:p>
        </w:tc>
        <w:tc>
          <w:tcPr>
            <w:tcW w:w="4536" w:type="dxa"/>
          </w:tcPr>
          <w:p w14:paraId="34783714">
            <w:pPr>
              <w:spacing w:line="40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建议将第四章第八节“加强新闻宣传与舆论环境建设”中的“加强舆情引导力度，有效控制网络舆情....”表述修改为“加强舆情引导力度，有效导控网络舆情....”。</w:t>
            </w:r>
          </w:p>
        </w:tc>
        <w:tc>
          <w:tcPr>
            <w:tcW w:w="1559" w:type="dxa"/>
            <w:vAlign w:val="center"/>
          </w:tcPr>
          <w:p w14:paraId="6F4837C9">
            <w:pPr>
              <w:spacing w:line="400" w:lineRule="exac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tcPr>
          <w:p w14:paraId="0D7511C6">
            <w:pPr>
              <w:spacing w:line="400" w:lineRule="exact"/>
              <w:rPr>
                <w:rFonts w:ascii="仿宋_GB2312" w:hAnsi="仿宋_GB2312" w:eastAsia="仿宋_GB2312" w:cs="仿宋_GB2312"/>
                <w:color w:val="auto"/>
                <w:kern w:val="0"/>
                <w:sz w:val="28"/>
                <w:szCs w:val="28"/>
              </w:rPr>
            </w:pPr>
          </w:p>
        </w:tc>
      </w:tr>
      <w:tr w14:paraId="0297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359" w:type="dxa"/>
            <w:gridSpan w:val="5"/>
            <w:vAlign w:val="center"/>
          </w:tcPr>
          <w:p w14:paraId="1DB46340">
            <w:pPr>
              <w:spacing w:line="400" w:lineRule="exact"/>
              <w:jc w:val="center"/>
              <w:rPr>
                <w:rFonts w:ascii="仿宋_GB2312" w:hAnsi="仿宋_GB2312" w:eastAsia="仿宋_GB2312" w:cs="仿宋_GB2312"/>
                <w:color w:val="auto"/>
                <w:kern w:val="0"/>
                <w:sz w:val="28"/>
                <w:szCs w:val="28"/>
              </w:rPr>
            </w:pPr>
            <w:r>
              <w:rPr>
                <w:rFonts w:hint="eastAsia" w:ascii="楷体_GB2312" w:hAnsi="楷体_GB2312" w:eastAsia="楷体_GB2312" w:cs="楷体_GB2312"/>
                <w:b/>
                <w:bCs w:val="0"/>
                <w:color w:val="auto"/>
                <w:sz w:val="32"/>
                <w:szCs w:val="32"/>
                <w:lang w:eastAsia="zh-CN"/>
              </w:rPr>
              <w:t>专家评审阶段</w:t>
            </w:r>
          </w:p>
        </w:tc>
      </w:tr>
      <w:tr w14:paraId="54B5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62" w:type="dxa"/>
            <w:vMerge w:val="restart"/>
            <w:vAlign w:val="center"/>
          </w:tcPr>
          <w:p w14:paraId="5040473B">
            <w:pPr>
              <w:spacing w:line="400" w:lineRule="exact"/>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w:t>
            </w:r>
          </w:p>
        </w:tc>
        <w:tc>
          <w:tcPr>
            <w:tcW w:w="893" w:type="dxa"/>
            <w:vMerge w:val="restart"/>
            <w:vAlign w:val="center"/>
          </w:tcPr>
          <w:p w14:paraId="363491C1">
            <w:pPr>
              <w:spacing w:line="400" w:lineRule="exact"/>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市发改委</w:t>
            </w:r>
          </w:p>
        </w:tc>
        <w:tc>
          <w:tcPr>
            <w:tcW w:w="4536" w:type="dxa"/>
            <w:vAlign w:val="top"/>
          </w:tcPr>
          <w:p w14:paraId="3EE14193">
            <w:pPr>
              <w:spacing w:line="400" w:lineRule="exact"/>
              <w:ind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建议在第四章第七节中加入市场监管领域企业信用修复机制内容。</w:t>
            </w:r>
          </w:p>
        </w:tc>
        <w:tc>
          <w:tcPr>
            <w:tcW w:w="1559" w:type="dxa"/>
            <w:vAlign w:val="center"/>
          </w:tcPr>
          <w:p w14:paraId="30BF85D1">
            <w:pPr>
              <w:spacing w:line="400" w:lineRule="exact"/>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restart"/>
            <w:vAlign w:val="top"/>
          </w:tcPr>
          <w:p w14:paraId="7D820B20">
            <w:pPr>
              <w:spacing w:line="400" w:lineRule="exact"/>
              <w:rPr>
                <w:rFonts w:ascii="仿宋_GB2312" w:hAnsi="仿宋_GB2312" w:eastAsia="仿宋_GB2312" w:cs="仿宋_GB2312"/>
                <w:color w:val="auto"/>
                <w:kern w:val="0"/>
                <w:sz w:val="28"/>
                <w:szCs w:val="28"/>
                <w:lang w:val="en-US" w:eastAsia="zh-CN" w:bidi="ar-SA"/>
              </w:rPr>
            </w:pPr>
          </w:p>
        </w:tc>
      </w:tr>
      <w:tr w14:paraId="607A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2" w:type="dxa"/>
            <w:vMerge w:val="continue"/>
            <w:vAlign w:val="center"/>
          </w:tcPr>
          <w:p w14:paraId="429F1F77">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6A6A4D07">
            <w:pPr>
              <w:spacing w:line="400" w:lineRule="exact"/>
              <w:jc w:val="center"/>
              <w:rPr>
                <w:rFonts w:hint="eastAsia" w:ascii="仿宋_GB2312" w:hAnsi="仿宋_GB2312" w:eastAsia="仿宋_GB2312" w:cs="仿宋_GB2312"/>
                <w:color w:val="auto"/>
                <w:kern w:val="0"/>
                <w:sz w:val="28"/>
                <w:szCs w:val="28"/>
                <w:lang w:val="en-US" w:eastAsia="zh-CN"/>
              </w:rPr>
            </w:pPr>
          </w:p>
        </w:tc>
        <w:tc>
          <w:tcPr>
            <w:tcW w:w="4536" w:type="dxa"/>
            <w:vAlign w:val="top"/>
          </w:tcPr>
          <w:p w14:paraId="0C1C6983">
            <w:pPr>
              <w:spacing w:line="400" w:lineRule="exact"/>
              <w:ind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整体规划要与国家、省、市重大规划相结合。如，乡村振兴、对接粤港澳大湾区方面。</w:t>
            </w:r>
          </w:p>
        </w:tc>
        <w:tc>
          <w:tcPr>
            <w:tcW w:w="1559" w:type="dxa"/>
            <w:vAlign w:val="center"/>
          </w:tcPr>
          <w:p w14:paraId="48C78C97">
            <w:pPr>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continue"/>
            <w:vAlign w:val="top"/>
          </w:tcPr>
          <w:p w14:paraId="6AA1D406">
            <w:pPr>
              <w:spacing w:line="400" w:lineRule="exact"/>
              <w:rPr>
                <w:rFonts w:ascii="仿宋_GB2312" w:hAnsi="仿宋_GB2312" w:eastAsia="仿宋_GB2312" w:cs="仿宋_GB2312"/>
                <w:color w:val="auto"/>
                <w:kern w:val="0"/>
                <w:sz w:val="28"/>
                <w:szCs w:val="28"/>
                <w:lang w:val="en-US" w:eastAsia="zh-CN" w:bidi="ar-SA"/>
              </w:rPr>
            </w:pPr>
          </w:p>
        </w:tc>
      </w:tr>
      <w:tr w14:paraId="6BAA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62" w:type="dxa"/>
            <w:vMerge w:val="continue"/>
            <w:vAlign w:val="center"/>
          </w:tcPr>
          <w:p w14:paraId="3F9BD1AC">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767912FA">
            <w:pPr>
              <w:spacing w:line="400" w:lineRule="exact"/>
              <w:jc w:val="center"/>
              <w:rPr>
                <w:rFonts w:hint="eastAsia" w:ascii="仿宋_GB2312" w:hAnsi="仿宋_GB2312" w:eastAsia="仿宋_GB2312" w:cs="仿宋_GB2312"/>
                <w:color w:val="auto"/>
                <w:kern w:val="0"/>
                <w:sz w:val="28"/>
                <w:szCs w:val="28"/>
                <w:lang w:val="en-US" w:eastAsia="zh-CN"/>
              </w:rPr>
            </w:pPr>
          </w:p>
        </w:tc>
        <w:tc>
          <w:tcPr>
            <w:tcW w:w="4536" w:type="dxa"/>
            <w:vAlign w:val="top"/>
          </w:tcPr>
          <w:p w14:paraId="2C335AA2">
            <w:pPr>
              <w:spacing w:line="400" w:lineRule="exact"/>
              <w:ind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食品安全宣传方面，建立加入食品常识的宣传内容。</w:t>
            </w:r>
          </w:p>
        </w:tc>
        <w:tc>
          <w:tcPr>
            <w:tcW w:w="1559" w:type="dxa"/>
            <w:vAlign w:val="center"/>
          </w:tcPr>
          <w:p w14:paraId="291425A9">
            <w:pPr>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未采纳。理由：食品安全科普宣传工作中，包含了食品常识等相关内容。</w:t>
            </w:r>
          </w:p>
        </w:tc>
        <w:tc>
          <w:tcPr>
            <w:tcW w:w="709" w:type="dxa"/>
            <w:vMerge w:val="continue"/>
            <w:vAlign w:val="top"/>
          </w:tcPr>
          <w:p w14:paraId="7B63563A">
            <w:pPr>
              <w:spacing w:line="400" w:lineRule="exact"/>
              <w:rPr>
                <w:rFonts w:ascii="仿宋_GB2312" w:hAnsi="仿宋_GB2312" w:eastAsia="仿宋_GB2312" w:cs="仿宋_GB2312"/>
                <w:color w:val="auto"/>
                <w:kern w:val="0"/>
                <w:sz w:val="28"/>
                <w:szCs w:val="28"/>
                <w:lang w:val="en-US" w:eastAsia="zh-CN" w:bidi="ar-SA"/>
              </w:rPr>
            </w:pPr>
          </w:p>
        </w:tc>
      </w:tr>
      <w:tr w14:paraId="0C3F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2" w:type="dxa"/>
            <w:vMerge w:val="continue"/>
            <w:vAlign w:val="center"/>
          </w:tcPr>
          <w:p w14:paraId="388A2BAB">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2111C2ED">
            <w:pPr>
              <w:spacing w:line="400" w:lineRule="exact"/>
              <w:jc w:val="center"/>
              <w:rPr>
                <w:rFonts w:hint="eastAsia" w:ascii="仿宋_GB2312" w:hAnsi="仿宋_GB2312" w:eastAsia="仿宋_GB2312" w:cs="仿宋_GB2312"/>
                <w:color w:val="auto"/>
                <w:kern w:val="0"/>
                <w:sz w:val="28"/>
                <w:szCs w:val="28"/>
                <w:lang w:val="en-US" w:eastAsia="zh-CN"/>
              </w:rPr>
            </w:pPr>
          </w:p>
        </w:tc>
        <w:tc>
          <w:tcPr>
            <w:tcW w:w="4536" w:type="dxa"/>
            <w:vAlign w:val="top"/>
          </w:tcPr>
          <w:p w14:paraId="73919485">
            <w:pPr>
              <w:spacing w:line="400" w:lineRule="exact"/>
              <w:ind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规划在体现赣州实际和特色方面再突出。</w:t>
            </w:r>
          </w:p>
        </w:tc>
        <w:tc>
          <w:tcPr>
            <w:tcW w:w="1559" w:type="dxa"/>
            <w:vAlign w:val="center"/>
          </w:tcPr>
          <w:p w14:paraId="55A28769">
            <w:pPr>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continue"/>
            <w:vAlign w:val="top"/>
          </w:tcPr>
          <w:p w14:paraId="25F864BD">
            <w:pPr>
              <w:spacing w:line="400" w:lineRule="exact"/>
              <w:rPr>
                <w:rFonts w:ascii="仿宋_GB2312" w:hAnsi="仿宋_GB2312" w:eastAsia="仿宋_GB2312" w:cs="仿宋_GB2312"/>
                <w:color w:val="auto"/>
                <w:kern w:val="0"/>
                <w:sz w:val="28"/>
                <w:szCs w:val="28"/>
                <w:lang w:val="en-US" w:eastAsia="zh-CN" w:bidi="ar-SA"/>
              </w:rPr>
            </w:pPr>
          </w:p>
        </w:tc>
      </w:tr>
      <w:tr w14:paraId="4F1A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FC0D6FE">
            <w:pPr>
              <w:spacing w:line="400" w:lineRule="exact"/>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2</w:t>
            </w:r>
          </w:p>
        </w:tc>
        <w:tc>
          <w:tcPr>
            <w:tcW w:w="893" w:type="dxa"/>
            <w:vAlign w:val="center"/>
          </w:tcPr>
          <w:p w14:paraId="0F46115A">
            <w:pPr>
              <w:spacing w:line="400" w:lineRule="exact"/>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市公安局</w:t>
            </w:r>
          </w:p>
        </w:tc>
        <w:tc>
          <w:tcPr>
            <w:tcW w:w="4536" w:type="dxa"/>
            <w:vAlign w:val="top"/>
          </w:tcPr>
          <w:p w14:paraId="4078C2AD">
            <w:pPr>
              <w:spacing w:line="4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建议再充实知识产权宣传部分内容。</w:t>
            </w:r>
          </w:p>
        </w:tc>
        <w:tc>
          <w:tcPr>
            <w:tcW w:w="1559" w:type="dxa"/>
            <w:vAlign w:val="center"/>
          </w:tcPr>
          <w:p w14:paraId="791131B7">
            <w:pPr>
              <w:spacing w:line="400" w:lineRule="exact"/>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Align w:val="top"/>
          </w:tcPr>
          <w:p w14:paraId="426329DC">
            <w:pPr>
              <w:spacing w:line="400" w:lineRule="exact"/>
              <w:rPr>
                <w:rFonts w:ascii="仿宋_GB2312" w:hAnsi="仿宋_GB2312" w:eastAsia="仿宋_GB2312" w:cs="仿宋_GB2312"/>
                <w:color w:val="auto"/>
                <w:kern w:val="0"/>
                <w:sz w:val="28"/>
                <w:szCs w:val="28"/>
                <w:lang w:val="en-US" w:eastAsia="zh-CN" w:bidi="ar-SA"/>
              </w:rPr>
            </w:pPr>
          </w:p>
        </w:tc>
      </w:tr>
      <w:tr w14:paraId="370A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62" w:type="dxa"/>
            <w:vMerge w:val="restart"/>
            <w:vAlign w:val="center"/>
          </w:tcPr>
          <w:p w14:paraId="2E11EF92">
            <w:pPr>
              <w:spacing w:line="400" w:lineRule="exact"/>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3</w:t>
            </w:r>
          </w:p>
        </w:tc>
        <w:tc>
          <w:tcPr>
            <w:tcW w:w="893" w:type="dxa"/>
            <w:vMerge w:val="restart"/>
            <w:vAlign w:val="center"/>
          </w:tcPr>
          <w:p w14:paraId="7D6B7F00">
            <w:pPr>
              <w:spacing w:line="400" w:lineRule="exact"/>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市工信局</w:t>
            </w:r>
          </w:p>
        </w:tc>
        <w:tc>
          <w:tcPr>
            <w:tcW w:w="4536" w:type="dxa"/>
            <w:vAlign w:val="top"/>
          </w:tcPr>
          <w:p w14:paraId="55EF4BFC">
            <w:pPr>
              <w:spacing w:line="4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质量提升工程中“两城两谷两带”战略提法需与市最新部署相对应。</w:t>
            </w:r>
          </w:p>
        </w:tc>
        <w:tc>
          <w:tcPr>
            <w:tcW w:w="1559" w:type="dxa"/>
            <w:vAlign w:val="center"/>
          </w:tcPr>
          <w:p w14:paraId="598A0407">
            <w:pPr>
              <w:spacing w:line="400" w:lineRule="exact"/>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restart"/>
            <w:vAlign w:val="top"/>
          </w:tcPr>
          <w:p w14:paraId="2B981EEE">
            <w:pPr>
              <w:spacing w:line="400" w:lineRule="exact"/>
              <w:rPr>
                <w:rFonts w:ascii="仿宋_GB2312" w:hAnsi="仿宋_GB2312" w:eastAsia="仿宋_GB2312" w:cs="仿宋_GB2312"/>
                <w:color w:val="auto"/>
                <w:kern w:val="0"/>
                <w:sz w:val="28"/>
                <w:szCs w:val="28"/>
                <w:lang w:val="en-US" w:eastAsia="zh-CN" w:bidi="ar-SA"/>
              </w:rPr>
            </w:pPr>
          </w:p>
        </w:tc>
      </w:tr>
      <w:tr w14:paraId="7219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62" w:type="dxa"/>
            <w:vMerge w:val="continue"/>
            <w:vAlign w:val="center"/>
          </w:tcPr>
          <w:p w14:paraId="09DDA3D1">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395A998B">
            <w:pPr>
              <w:spacing w:line="400" w:lineRule="exact"/>
              <w:jc w:val="center"/>
              <w:rPr>
                <w:rFonts w:hint="eastAsia" w:ascii="仿宋_GB2312" w:hAnsi="仿宋_GB2312" w:eastAsia="仿宋_GB2312" w:cs="仿宋_GB2312"/>
                <w:color w:val="auto"/>
                <w:kern w:val="0"/>
                <w:sz w:val="28"/>
                <w:szCs w:val="28"/>
                <w:lang w:eastAsia="zh-CN"/>
              </w:rPr>
            </w:pPr>
          </w:p>
        </w:tc>
        <w:tc>
          <w:tcPr>
            <w:tcW w:w="4536" w:type="dxa"/>
            <w:vAlign w:val="top"/>
          </w:tcPr>
          <w:p w14:paraId="69207D95">
            <w:pPr>
              <w:spacing w:line="400" w:lineRule="exact"/>
              <w:ind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加强检验检测机构能力建设，建议删除“航空”领域。</w:t>
            </w:r>
          </w:p>
        </w:tc>
        <w:tc>
          <w:tcPr>
            <w:tcW w:w="1559" w:type="dxa"/>
            <w:vAlign w:val="center"/>
          </w:tcPr>
          <w:p w14:paraId="671D7CC4">
            <w:pPr>
              <w:spacing w:line="400" w:lineRule="exac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continue"/>
            <w:vAlign w:val="top"/>
          </w:tcPr>
          <w:p w14:paraId="4C1FC9C9">
            <w:pPr>
              <w:spacing w:line="400" w:lineRule="exact"/>
              <w:rPr>
                <w:rFonts w:ascii="仿宋_GB2312" w:hAnsi="仿宋_GB2312" w:eastAsia="仿宋_GB2312" w:cs="仿宋_GB2312"/>
                <w:color w:val="auto"/>
                <w:kern w:val="0"/>
                <w:sz w:val="28"/>
                <w:szCs w:val="28"/>
                <w:lang w:val="en-US" w:eastAsia="zh-CN" w:bidi="ar-SA"/>
              </w:rPr>
            </w:pPr>
          </w:p>
        </w:tc>
      </w:tr>
      <w:tr w14:paraId="0C63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62" w:type="dxa"/>
            <w:vMerge w:val="restart"/>
            <w:vAlign w:val="center"/>
          </w:tcPr>
          <w:p w14:paraId="68E21147">
            <w:pPr>
              <w:spacing w:line="400" w:lineRule="exact"/>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4</w:t>
            </w:r>
          </w:p>
        </w:tc>
        <w:tc>
          <w:tcPr>
            <w:tcW w:w="893" w:type="dxa"/>
            <w:vMerge w:val="restart"/>
            <w:vAlign w:val="center"/>
          </w:tcPr>
          <w:p w14:paraId="5207A119">
            <w:pPr>
              <w:spacing w:line="400" w:lineRule="exact"/>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评审专家</w:t>
            </w:r>
          </w:p>
        </w:tc>
        <w:tc>
          <w:tcPr>
            <w:tcW w:w="4536" w:type="dxa"/>
            <w:vAlign w:val="top"/>
          </w:tcPr>
          <w:p w14:paraId="4CE5EB13">
            <w:pPr>
              <w:spacing w:line="4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建议将指标体系进一步优化。</w:t>
            </w:r>
          </w:p>
        </w:tc>
        <w:tc>
          <w:tcPr>
            <w:tcW w:w="1559" w:type="dxa"/>
            <w:vAlign w:val="center"/>
          </w:tcPr>
          <w:p w14:paraId="5817AF69">
            <w:pPr>
              <w:spacing w:line="400" w:lineRule="exact"/>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restart"/>
            <w:vAlign w:val="top"/>
          </w:tcPr>
          <w:p w14:paraId="10E45599">
            <w:pPr>
              <w:spacing w:line="400" w:lineRule="exact"/>
              <w:rPr>
                <w:rFonts w:ascii="仿宋_GB2312" w:hAnsi="仿宋_GB2312" w:eastAsia="仿宋_GB2312" w:cs="仿宋_GB2312"/>
                <w:color w:val="auto"/>
                <w:kern w:val="0"/>
                <w:sz w:val="28"/>
                <w:szCs w:val="28"/>
                <w:lang w:val="en-US" w:eastAsia="zh-CN" w:bidi="ar-SA"/>
              </w:rPr>
            </w:pPr>
          </w:p>
        </w:tc>
      </w:tr>
      <w:tr w14:paraId="668B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2" w:type="dxa"/>
            <w:vMerge w:val="continue"/>
            <w:vAlign w:val="center"/>
          </w:tcPr>
          <w:p w14:paraId="053D6EB5">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32199D1A">
            <w:pPr>
              <w:spacing w:line="400" w:lineRule="exact"/>
              <w:jc w:val="center"/>
              <w:rPr>
                <w:rFonts w:hint="eastAsia" w:ascii="仿宋_GB2312" w:hAnsi="仿宋_GB2312" w:eastAsia="仿宋_GB2312" w:cs="仿宋_GB2312"/>
                <w:color w:val="auto"/>
                <w:kern w:val="0"/>
                <w:sz w:val="28"/>
                <w:szCs w:val="28"/>
              </w:rPr>
            </w:pPr>
          </w:p>
        </w:tc>
        <w:tc>
          <w:tcPr>
            <w:tcW w:w="4536" w:type="dxa"/>
            <w:vAlign w:val="top"/>
          </w:tcPr>
          <w:p w14:paraId="65EA29A2">
            <w:pPr>
              <w:spacing w:line="40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建议对接国家、省、市相关文件精神、战略部署，增加相应内容。</w:t>
            </w:r>
          </w:p>
        </w:tc>
        <w:tc>
          <w:tcPr>
            <w:tcW w:w="1559" w:type="dxa"/>
            <w:vAlign w:val="center"/>
          </w:tcPr>
          <w:p w14:paraId="6270645E">
            <w:pPr>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continue"/>
            <w:vAlign w:val="top"/>
          </w:tcPr>
          <w:p w14:paraId="7D5E042A">
            <w:pPr>
              <w:spacing w:line="400" w:lineRule="exact"/>
              <w:rPr>
                <w:rFonts w:ascii="仿宋_GB2312" w:hAnsi="仿宋_GB2312" w:eastAsia="仿宋_GB2312" w:cs="仿宋_GB2312"/>
                <w:color w:val="auto"/>
                <w:kern w:val="0"/>
                <w:sz w:val="28"/>
                <w:szCs w:val="28"/>
                <w:lang w:val="en-US" w:eastAsia="zh-CN" w:bidi="ar-SA"/>
              </w:rPr>
            </w:pPr>
          </w:p>
        </w:tc>
      </w:tr>
      <w:tr w14:paraId="0934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62" w:type="dxa"/>
            <w:vMerge w:val="continue"/>
            <w:vAlign w:val="center"/>
          </w:tcPr>
          <w:p w14:paraId="763CD442">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23BFE684">
            <w:pPr>
              <w:spacing w:line="400" w:lineRule="exact"/>
              <w:jc w:val="center"/>
              <w:rPr>
                <w:rFonts w:hint="eastAsia" w:ascii="仿宋_GB2312" w:hAnsi="仿宋_GB2312" w:eastAsia="仿宋_GB2312" w:cs="仿宋_GB2312"/>
                <w:color w:val="auto"/>
                <w:kern w:val="0"/>
                <w:sz w:val="28"/>
                <w:szCs w:val="28"/>
              </w:rPr>
            </w:pPr>
          </w:p>
        </w:tc>
        <w:tc>
          <w:tcPr>
            <w:tcW w:w="4536" w:type="dxa"/>
            <w:vAlign w:val="top"/>
          </w:tcPr>
          <w:p w14:paraId="4027732D">
            <w:pPr>
              <w:spacing w:line="40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建议加强与粤港澳大湾区标准、监管对接。</w:t>
            </w:r>
          </w:p>
        </w:tc>
        <w:tc>
          <w:tcPr>
            <w:tcW w:w="1559" w:type="dxa"/>
            <w:vAlign w:val="center"/>
          </w:tcPr>
          <w:p w14:paraId="2875B9C0">
            <w:pPr>
              <w:spacing w:line="400" w:lineRule="exac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continue"/>
            <w:vAlign w:val="top"/>
          </w:tcPr>
          <w:p w14:paraId="72AFAF8E">
            <w:pPr>
              <w:spacing w:line="400" w:lineRule="exact"/>
              <w:rPr>
                <w:rFonts w:ascii="仿宋_GB2312" w:hAnsi="仿宋_GB2312" w:eastAsia="仿宋_GB2312" w:cs="仿宋_GB2312"/>
                <w:color w:val="auto"/>
                <w:kern w:val="0"/>
                <w:sz w:val="28"/>
                <w:szCs w:val="28"/>
                <w:lang w:val="en-US" w:eastAsia="zh-CN" w:bidi="ar-SA"/>
              </w:rPr>
            </w:pPr>
          </w:p>
        </w:tc>
      </w:tr>
      <w:tr w14:paraId="4DBB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62" w:type="dxa"/>
            <w:vMerge w:val="continue"/>
            <w:vAlign w:val="center"/>
          </w:tcPr>
          <w:p w14:paraId="0F18D401">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2F5DDB71">
            <w:pPr>
              <w:spacing w:line="400" w:lineRule="exact"/>
              <w:jc w:val="center"/>
              <w:rPr>
                <w:rFonts w:hint="eastAsia" w:ascii="仿宋_GB2312" w:hAnsi="仿宋_GB2312" w:eastAsia="仿宋_GB2312" w:cs="仿宋_GB2312"/>
                <w:color w:val="auto"/>
                <w:kern w:val="0"/>
                <w:sz w:val="28"/>
                <w:szCs w:val="28"/>
              </w:rPr>
            </w:pPr>
          </w:p>
        </w:tc>
        <w:tc>
          <w:tcPr>
            <w:tcW w:w="4536" w:type="dxa"/>
            <w:vAlign w:val="top"/>
          </w:tcPr>
          <w:p w14:paraId="3E01213A">
            <w:pPr>
              <w:spacing w:line="40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建议将第二章第一节中“深化商事制度改革对市场监管提出新要求、带来、新机遇”修改为“政府职能转变对市场监管提出新要求、带来新机遇”。</w:t>
            </w:r>
          </w:p>
        </w:tc>
        <w:tc>
          <w:tcPr>
            <w:tcW w:w="1559" w:type="dxa"/>
            <w:vAlign w:val="center"/>
          </w:tcPr>
          <w:p w14:paraId="03295E68">
            <w:pPr>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continue"/>
            <w:vAlign w:val="top"/>
          </w:tcPr>
          <w:p w14:paraId="794D989F">
            <w:pPr>
              <w:spacing w:line="400" w:lineRule="exact"/>
              <w:rPr>
                <w:rFonts w:ascii="仿宋_GB2312" w:hAnsi="仿宋_GB2312" w:eastAsia="仿宋_GB2312" w:cs="仿宋_GB2312"/>
                <w:color w:val="auto"/>
                <w:kern w:val="0"/>
                <w:sz w:val="28"/>
                <w:szCs w:val="28"/>
                <w:lang w:val="en-US" w:eastAsia="zh-CN" w:bidi="ar-SA"/>
              </w:rPr>
            </w:pPr>
          </w:p>
        </w:tc>
      </w:tr>
      <w:tr w14:paraId="5E53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62" w:type="dxa"/>
            <w:vMerge w:val="continue"/>
            <w:vAlign w:val="center"/>
          </w:tcPr>
          <w:p w14:paraId="7F8D3CD0">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7A73A688">
            <w:pPr>
              <w:spacing w:line="400" w:lineRule="exact"/>
              <w:jc w:val="center"/>
              <w:rPr>
                <w:rFonts w:hint="eastAsia" w:ascii="仿宋_GB2312" w:hAnsi="仿宋_GB2312" w:eastAsia="仿宋_GB2312" w:cs="仿宋_GB2312"/>
                <w:color w:val="auto"/>
                <w:kern w:val="0"/>
                <w:sz w:val="28"/>
                <w:szCs w:val="28"/>
              </w:rPr>
            </w:pPr>
          </w:p>
        </w:tc>
        <w:tc>
          <w:tcPr>
            <w:tcW w:w="4536" w:type="dxa"/>
            <w:vAlign w:val="top"/>
          </w:tcPr>
          <w:p w14:paraId="292AC02A">
            <w:pPr>
              <w:spacing w:line="40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建议将第二章第一节第三部分具体内容进行修改，以与标题相匹配。</w:t>
            </w:r>
          </w:p>
        </w:tc>
        <w:tc>
          <w:tcPr>
            <w:tcW w:w="1559" w:type="dxa"/>
            <w:vAlign w:val="center"/>
          </w:tcPr>
          <w:p w14:paraId="29C523D6">
            <w:pPr>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continue"/>
            <w:vAlign w:val="top"/>
          </w:tcPr>
          <w:p w14:paraId="3C1CD040">
            <w:pPr>
              <w:spacing w:line="400" w:lineRule="exact"/>
              <w:rPr>
                <w:rFonts w:ascii="仿宋_GB2312" w:hAnsi="仿宋_GB2312" w:eastAsia="仿宋_GB2312" w:cs="仿宋_GB2312"/>
                <w:color w:val="auto"/>
                <w:kern w:val="0"/>
                <w:sz w:val="28"/>
                <w:szCs w:val="28"/>
                <w:lang w:val="en-US" w:eastAsia="zh-CN" w:bidi="ar-SA"/>
              </w:rPr>
            </w:pPr>
          </w:p>
        </w:tc>
      </w:tr>
      <w:tr w14:paraId="03C8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62" w:type="dxa"/>
            <w:vMerge w:val="continue"/>
            <w:vAlign w:val="center"/>
          </w:tcPr>
          <w:p w14:paraId="0A9CAB20">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13CA1C36">
            <w:pPr>
              <w:spacing w:line="400" w:lineRule="exact"/>
              <w:jc w:val="center"/>
              <w:rPr>
                <w:rFonts w:hint="eastAsia" w:ascii="仿宋_GB2312" w:hAnsi="仿宋_GB2312" w:eastAsia="仿宋_GB2312" w:cs="仿宋_GB2312"/>
                <w:color w:val="auto"/>
                <w:kern w:val="0"/>
                <w:sz w:val="28"/>
                <w:szCs w:val="28"/>
              </w:rPr>
            </w:pPr>
          </w:p>
        </w:tc>
        <w:tc>
          <w:tcPr>
            <w:tcW w:w="4536" w:type="dxa"/>
            <w:vAlign w:val="top"/>
          </w:tcPr>
          <w:p w14:paraId="02BC5682">
            <w:pPr>
              <w:spacing w:line="40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建议将第二章第二节“四是短板及薄弱环节给市场监管带来挑战”内容删除。</w:t>
            </w:r>
          </w:p>
        </w:tc>
        <w:tc>
          <w:tcPr>
            <w:tcW w:w="1559" w:type="dxa"/>
            <w:vAlign w:val="center"/>
          </w:tcPr>
          <w:p w14:paraId="3FF409BE">
            <w:pPr>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continue"/>
            <w:vAlign w:val="top"/>
          </w:tcPr>
          <w:p w14:paraId="5559DD27">
            <w:pPr>
              <w:spacing w:line="400" w:lineRule="exact"/>
              <w:rPr>
                <w:rFonts w:ascii="仿宋_GB2312" w:hAnsi="仿宋_GB2312" w:eastAsia="仿宋_GB2312" w:cs="仿宋_GB2312"/>
                <w:color w:val="auto"/>
                <w:kern w:val="0"/>
                <w:sz w:val="28"/>
                <w:szCs w:val="28"/>
                <w:lang w:val="en-US" w:eastAsia="zh-CN" w:bidi="ar-SA"/>
              </w:rPr>
            </w:pPr>
          </w:p>
        </w:tc>
      </w:tr>
      <w:tr w14:paraId="1F48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62" w:type="dxa"/>
            <w:vMerge w:val="continue"/>
            <w:vAlign w:val="center"/>
          </w:tcPr>
          <w:p w14:paraId="44E8C6E7">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1BDEFB27">
            <w:pPr>
              <w:spacing w:line="400" w:lineRule="exact"/>
              <w:jc w:val="center"/>
              <w:rPr>
                <w:rFonts w:hint="eastAsia" w:ascii="仿宋_GB2312" w:hAnsi="仿宋_GB2312" w:eastAsia="仿宋_GB2312" w:cs="仿宋_GB2312"/>
                <w:color w:val="auto"/>
                <w:kern w:val="0"/>
                <w:sz w:val="28"/>
                <w:szCs w:val="28"/>
              </w:rPr>
            </w:pPr>
          </w:p>
        </w:tc>
        <w:tc>
          <w:tcPr>
            <w:tcW w:w="4536" w:type="dxa"/>
            <w:vAlign w:val="top"/>
          </w:tcPr>
          <w:p w14:paraId="591D6AC4">
            <w:pPr>
              <w:spacing w:line="40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建议将第四章第一节中“提升市场准营高效化水平”修改为“提升市场准入高效化水平”。</w:t>
            </w:r>
          </w:p>
        </w:tc>
        <w:tc>
          <w:tcPr>
            <w:tcW w:w="1559" w:type="dxa"/>
            <w:vAlign w:val="center"/>
          </w:tcPr>
          <w:p w14:paraId="1DA2F507">
            <w:pPr>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continue"/>
            <w:vAlign w:val="top"/>
          </w:tcPr>
          <w:p w14:paraId="553FB6B0">
            <w:pPr>
              <w:spacing w:line="400" w:lineRule="exact"/>
              <w:rPr>
                <w:rFonts w:ascii="仿宋_GB2312" w:hAnsi="仿宋_GB2312" w:eastAsia="仿宋_GB2312" w:cs="仿宋_GB2312"/>
                <w:color w:val="auto"/>
                <w:kern w:val="0"/>
                <w:sz w:val="28"/>
                <w:szCs w:val="28"/>
                <w:lang w:val="en-US" w:eastAsia="zh-CN" w:bidi="ar-SA"/>
              </w:rPr>
            </w:pPr>
          </w:p>
        </w:tc>
      </w:tr>
      <w:tr w14:paraId="0B26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62" w:type="dxa"/>
            <w:vMerge w:val="continue"/>
            <w:vAlign w:val="center"/>
          </w:tcPr>
          <w:p w14:paraId="5966313D">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092C5617">
            <w:pPr>
              <w:spacing w:line="400" w:lineRule="exact"/>
              <w:jc w:val="center"/>
              <w:rPr>
                <w:rFonts w:hint="eastAsia" w:ascii="仿宋_GB2312" w:hAnsi="仿宋_GB2312" w:eastAsia="仿宋_GB2312" w:cs="仿宋_GB2312"/>
                <w:color w:val="auto"/>
                <w:kern w:val="0"/>
                <w:sz w:val="28"/>
                <w:szCs w:val="28"/>
              </w:rPr>
            </w:pPr>
          </w:p>
        </w:tc>
        <w:tc>
          <w:tcPr>
            <w:tcW w:w="4536" w:type="dxa"/>
            <w:vAlign w:val="top"/>
          </w:tcPr>
          <w:p w14:paraId="58D0CC56">
            <w:pPr>
              <w:spacing w:line="40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第四章第一节中“推进市场培育发展”具体阐述内容进行修改，与标题</w:t>
            </w:r>
            <w:r>
              <w:rPr>
                <w:rFonts w:hint="eastAsia" w:ascii="仿宋_GB2312" w:hAnsi="仿宋_GB2312" w:eastAsia="仿宋_GB2312" w:cs="仿宋_GB2312"/>
                <w:color w:val="auto"/>
                <w:kern w:val="0"/>
                <w:sz w:val="28"/>
                <w:szCs w:val="28"/>
                <w:lang w:eastAsia="zh-CN"/>
              </w:rPr>
              <w:t>相</w:t>
            </w:r>
            <w:r>
              <w:rPr>
                <w:rFonts w:hint="eastAsia" w:ascii="仿宋_GB2312" w:hAnsi="仿宋_GB2312" w:eastAsia="仿宋_GB2312" w:cs="仿宋_GB2312"/>
                <w:color w:val="auto"/>
                <w:kern w:val="0"/>
                <w:sz w:val="28"/>
                <w:szCs w:val="28"/>
              </w:rPr>
              <w:t>匹配。</w:t>
            </w:r>
          </w:p>
        </w:tc>
        <w:tc>
          <w:tcPr>
            <w:tcW w:w="1559" w:type="dxa"/>
            <w:vAlign w:val="center"/>
          </w:tcPr>
          <w:p w14:paraId="4F27D555">
            <w:pPr>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continue"/>
            <w:vAlign w:val="top"/>
          </w:tcPr>
          <w:p w14:paraId="13165D1C">
            <w:pPr>
              <w:spacing w:line="400" w:lineRule="exact"/>
              <w:rPr>
                <w:rFonts w:ascii="仿宋_GB2312" w:hAnsi="仿宋_GB2312" w:eastAsia="仿宋_GB2312" w:cs="仿宋_GB2312"/>
                <w:color w:val="auto"/>
                <w:kern w:val="0"/>
                <w:sz w:val="28"/>
                <w:szCs w:val="28"/>
                <w:lang w:val="en-US" w:eastAsia="zh-CN" w:bidi="ar-SA"/>
              </w:rPr>
            </w:pPr>
          </w:p>
        </w:tc>
      </w:tr>
      <w:tr w14:paraId="4188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662" w:type="dxa"/>
            <w:vMerge w:val="continue"/>
            <w:vAlign w:val="center"/>
          </w:tcPr>
          <w:p w14:paraId="2ED124F0">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3AC763B7">
            <w:pPr>
              <w:spacing w:line="400" w:lineRule="exact"/>
              <w:jc w:val="center"/>
              <w:rPr>
                <w:rFonts w:hint="eastAsia" w:ascii="仿宋_GB2312" w:hAnsi="仿宋_GB2312" w:eastAsia="仿宋_GB2312" w:cs="仿宋_GB2312"/>
                <w:color w:val="auto"/>
                <w:kern w:val="0"/>
                <w:sz w:val="28"/>
                <w:szCs w:val="28"/>
              </w:rPr>
            </w:pPr>
          </w:p>
        </w:tc>
        <w:tc>
          <w:tcPr>
            <w:tcW w:w="4536" w:type="dxa"/>
            <w:vAlign w:val="top"/>
          </w:tcPr>
          <w:p w14:paraId="2D79BF2F">
            <w:pPr>
              <w:spacing w:line="40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建议</w:t>
            </w:r>
            <w:r>
              <w:rPr>
                <w:rFonts w:hint="eastAsia" w:ascii="仿宋_GB2312" w:hAnsi="仿宋_GB2312" w:eastAsia="仿宋_GB2312" w:cs="仿宋_GB2312"/>
                <w:color w:val="auto"/>
                <w:kern w:val="0"/>
                <w:sz w:val="28"/>
                <w:szCs w:val="28"/>
                <w:lang w:eastAsia="zh-CN"/>
              </w:rPr>
              <w:t>在</w:t>
            </w:r>
            <w:r>
              <w:rPr>
                <w:rFonts w:hint="eastAsia" w:ascii="仿宋_GB2312" w:hAnsi="仿宋_GB2312" w:eastAsia="仿宋_GB2312" w:cs="仿宋_GB2312"/>
                <w:color w:val="auto"/>
                <w:kern w:val="0"/>
                <w:sz w:val="28"/>
                <w:szCs w:val="28"/>
              </w:rPr>
              <w:t>专栏6质量提升工程中增加“1</w:t>
            </w:r>
            <w:r>
              <w:rPr>
                <w:rFonts w:ascii="仿宋_GB2312" w:hAnsi="仿宋_GB2312" w:eastAsia="仿宋_GB2312" w:cs="仿宋_GB2312"/>
                <w:color w:val="auto"/>
                <w:kern w:val="0"/>
                <w:sz w:val="28"/>
                <w:szCs w:val="28"/>
              </w:rPr>
              <w:t>+5+N</w:t>
            </w:r>
            <w:r>
              <w:rPr>
                <w:rFonts w:hint="eastAsia" w:ascii="仿宋_GB2312" w:hAnsi="仿宋_GB2312" w:eastAsia="仿宋_GB2312" w:cs="仿宋_GB2312"/>
                <w:color w:val="auto"/>
                <w:kern w:val="0"/>
                <w:sz w:val="28"/>
                <w:szCs w:val="28"/>
              </w:rPr>
              <w:t>”产业集群内容。</w:t>
            </w:r>
          </w:p>
        </w:tc>
        <w:tc>
          <w:tcPr>
            <w:tcW w:w="1559" w:type="dxa"/>
            <w:vAlign w:val="center"/>
          </w:tcPr>
          <w:p w14:paraId="3877DF6B">
            <w:pPr>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continue"/>
            <w:vAlign w:val="top"/>
          </w:tcPr>
          <w:p w14:paraId="61365837">
            <w:pPr>
              <w:spacing w:line="400" w:lineRule="exact"/>
              <w:rPr>
                <w:rFonts w:ascii="仿宋_GB2312" w:hAnsi="仿宋_GB2312" w:eastAsia="仿宋_GB2312" w:cs="仿宋_GB2312"/>
                <w:color w:val="auto"/>
                <w:kern w:val="0"/>
                <w:sz w:val="28"/>
                <w:szCs w:val="28"/>
                <w:lang w:val="en-US" w:eastAsia="zh-CN" w:bidi="ar-SA"/>
              </w:rPr>
            </w:pPr>
          </w:p>
        </w:tc>
      </w:tr>
      <w:tr w14:paraId="705B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359" w:type="dxa"/>
            <w:gridSpan w:val="5"/>
            <w:vAlign w:val="center"/>
          </w:tcPr>
          <w:p w14:paraId="18D459DC">
            <w:pPr>
              <w:spacing w:line="400" w:lineRule="exact"/>
              <w:jc w:val="center"/>
              <w:rPr>
                <w:rFonts w:ascii="仿宋_GB2312" w:hAnsi="仿宋_GB2312" w:eastAsia="仿宋_GB2312" w:cs="仿宋_GB2312"/>
                <w:color w:val="auto"/>
                <w:kern w:val="0"/>
                <w:sz w:val="28"/>
                <w:szCs w:val="28"/>
              </w:rPr>
            </w:pPr>
            <w:r>
              <w:rPr>
                <w:rFonts w:hint="eastAsia" w:ascii="楷体_GB2312" w:hAnsi="楷体_GB2312" w:eastAsia="楷体_GB2312" w:cs="楷体_GB2312"/>
                <w:b/>
                <w:bCs w:val="0"/>
                <w:color w:val="auto"/>
                <w:sz w:val="32"/>
                <w:szCs w:val="32"/>
                <w:lang w:eastAsia="zh-CN"/>
              </w:rPr>
              <w:t>会议审议阶段</w:t>
            </w:r>
          </w:p>
        </w:tc>
      </w:tr>
      <w:tr w14:paraId="3E2D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359" w:type="dxa"/>
            <w:gridSpan w:val="5"/>
            <w:vAlign w:val="center"/>
          </w:tcPr>
          <w:p w14:paraId="429746F7">
            <w:pPr>
              <w:spacing w:line="400" w:lineRule="exact"/>
              <w:jc w:val="center"/>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val="0"/>
                <w:bCs/>
                <w:color w:val="auto"/>
                <w:sz w:val="32"/>
                <w:szCs w:val="32"/>
                <w:lang w:eastAsia="zh-CN"/>
              </w:rPr>
              <w:t>第一次审议</w:t>
            </w:r>
          </w:p>
        </w:tc>
      </w:tr>
      <w:tr w14:paraId="5EDB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trPr>
        <w:tc>
          <w:tcPr>
            <w:tcW w:w="662" w:type="dxa"/>
            <w:vMerge w:val="restart"/>
            <w:vAlign w:val="center"/>
          </w:tcPr>
          <w:p w14:paraId="736166DF">
            <w:pPr>
              <w:spacing w:line="400" w:lineRule="exact"/>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w:t>
            </w:r>
          </w:p>
        </w:tc>
        <w:tc>
          <w:tcPr>
            <w:tcW w:w="893" w:type="dxa"/>
            <w:vMerge w:val="restart"/>
            <w:vAlign w:val="center"/>
          </w:tcPr>
          <w:p w14:paraId="7FCB8291">
            <w:pPr>
              <w:spacing w:line="400" w:lineRule="exact"/>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市科学技术局</w:t>
            </w:r>
          </w:p>
        </w:tc>
        <w:tc>
          <w:tcPr>
            <w:tcW w:w="4536" w:type="dxa"/>
            <w:vAlign w:val="top"/>
          </w:tcPr>
          <w:p w14:paraId="30AC28C5">
            <w:pPr>
              <w:spacing w:line="4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建议将专栏7：计量服务能力建设工程中的“</w:t>
            </w:r>
            <w:r>
              <w:rPr>
                <w:rFonts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rPr>
              <w:t>研究服务钨与稀土产业全溯源链、全寿命周期、全产业链</w:t>
            </w:r>
            <w:r>
              <w:rPr>
                <w:rFonts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rPr>
              <w:t>”表述修改为“</w:t>
            </w:r>
            <w:r>
              <w:rPr>
                <w:rFonts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rPr>
              <w:t>研究服务钨与稀土产业全溯源链、全生命周期、全产业链</w:t>
            </w:r>
            <w:r>
              <w:rPr>
                <w:rFonts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rPr>
              <w:t>”。</w:t>
            </w:r>
          </w:p>
        </w:tc>
        <w:tc>
          <w:tcPr>
            <w:tcW w:w="1559" w:type="dxa"/>
            <w:vAlign w:val="center"/>
          </w:tcPr>
          <w:p w14:paraId="69DCE761">
            <w:pPr>
              <w:spacing w:line="400" w:lineRule="exact"/>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Align w:val="top"/>
          </w:tcPr>
          <w:p w14:paraId="6A804E57">
            <w:pPr>
              <w:spacing w:line="400" w:lineRule="exact"/>
              <w:rPr>
                <w:rFonts w:ascii="仿宋_GB2312" w:hAnsi="仿宋_GB2312" w:eastAsia="仿宋_GB2312" w:cs="仿宋_GB2312"/>
                <w:color w:val="auto"/>
                <w:kern w:val="0"/>
                <w:sz w:val="28"/>
                <w:szCs w:val="28"/>
                <w:lang w:val="en-US" w:eastAsia="zh-CN" w:bidi="ar-SA"/>
              </w:rPr>
            </w:pPr>
          </w:p>
        </w:tc>
      </w:tr>
      <w:tr w14:paraId="0F84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662" w:type="dxa"/>
            <w:vMerge w:val="continue"/>
            <w:vAlign w:val="center"/>
          </w:tcPr>
          <w:p w14:paraId="5CD773C9">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1E356D93">
            <w:pPr>
              <w:spacing w:line="400" w:lineRule="exact"/>
              <w:jc w:val="center"/>
              <w:rPr>
                <w:rFonts w:hint="eastAsia" w:ascii="仿宋_GB2312" w:hAnsi="仿宋_GB2312" w:eastAsia="仿宋_GB2312" w:cs="仿宋_GB2312"/>
                <w:color w:val="auto"/>
                <w:kern w:val="0"/>
                <w:sz w:val="28"/>
                <w:szCs w:val="28"/>
              </w:rPr>
            </w:pPr>
          </w:p>
        </w:tc>
        <w:tc>
          <w:tcPr>
            <w:tcW w:w="4536" w:type="dxa"/>
            <w:vAlign w:val="top"/>
          </w:tcPr>
          <w:p w14:paraId="2986467B">
            <w:pPr>
              <w:spacing w:line="40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建议将国家钨与稀土产业计量测试中心建设项目中的项目建设主要内容中的“……研究服务钨与稀土产业全溯源链、全寿命周期、全产业链……”表述修改为“……研究服务钨与稀土产业全溯源链、全生命周期、全产业链……”。</w:t>
            </w:r>
          </w:p>
        </w:tc>
        <w:tc>
          <w:tcPr>
            <w:tcW w:w="1559" w:type="dxa"/>
            <w:vAlign w:val="center"/>
          </w:tcPr>
          <w:p w14:paraId="464C3EC1">
            <w:pPr>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Align w:val="top"/>
          </w:tcPr>
          <w:p w14:paraId="43D300DD">
            <w:pPr>
              <w:spacing w:line="400" w:lineRule="exact"/>
              <w:rPr>
                <w:rFonts w:ascii="仿宋_GB2312" w:hAnsi="仿宋_GB2312" w:eastAsia="仿宋_GB2312" w:cs="仿宋_GB2312"/>
                <w:color w:val="auto"/>
                <w:kern w:val="0"/>
                <w:sz w:val="28"/>
                <w:szCs w:val="28"/>
                <w:lang w:val="en-US" w:eastAsia="zh-CN" w:bidi="ar-SA"/>
              </w:rPr>
            </w:pPr>
          </w:p>
        </w:tc>
      </w:tr>
      <w:tr w14:paraId="7A00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1951101">
            <w:pPr>
              <w:spacing w:line="400" w:lineRule="exact"/>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2</w:t>
            </w:r>
          </w:p>
        </w:tc>
        <w:tc>
          <w:tcPr>
            <w:tcW w:w="893" w:type="dxa"/>
            <w:vAlign w:val="center"/>
          </w:tcPr>
          <w:p w14:paraId="5BCFE28A">
            <w:pPr>
              <w:spacing w:line="400" w:lineRule="exact"/>
              <w:jc w:val="center"/>
              <w:rPr>
                <w:rFonts w:hint="eastAsia" w:ascii="仿宋_GB2312" w:hAnsi="仿宋_GB2312" w:eastAsia="仿宋_GB2312" w:cs="仿宋_GB2312"/>
                <w:color w:val="auto"/>
                <w:kern w:val="0"/>
                <w:sz w:val="28"/>
                <w:szCs w:val="28"/>
                <w:lang w:val="en-US" w:eastAsia="zh-CN" w:bidi="ar-SA"/>
              </w:rPr>
            </w:pPr>
            <w:bookmarkStart w:id="4" w:name="_GoBack"/>
            <w:r>
              <w:rPr>
                <w:rFonts w:hint="eastAsia" w:ascii="仿宋_GB2312" w:hAnsi="仿宋_GB2312" w:eastAsia="仿宋_GB2312" w:cs="仿宋_GB2312"/>
                <w:color w:val="auto"/>
                <w:kern w:val="0"/>
                <w:sz w:val="28"/>
                <w:szCs w:val="28"/>
              </w:rPr>
              <w:t>市委编办</w:t>
            </w:r>
            <w:bookmarkEnd w:id="4"/>
          </w:p>
        </w:tc>
        <w:tc>
          <w:tcPr>
            <w:tcW w:w="4536" w:type="dxa"/>
            <w:vAlign w:val="top"/>
          </w:tcPr>
          <w:p w14:paraId="793B72D3">
            <w:pPr>
              <w:spacing w:line="4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建议将第一章第一节体制机制改革顺利推进中的“整合原工商、质监、食药监、物价、知识产权等职能，组建市场监督管理局”表述修改为“整合市工商局、市质监局、市食药监局、市发改委的价格监管检查和反垄断职责、市科学技术局的知识产权职责、市食品安全委员会办公室职责，组建市场监督管理局”。</w:t>
            </w:r>
          </w:p>
        </w:tc>
        <w:tc>
          <w:tcPr>
            <w:tcW w:w="1559" w:type="dxa"/>
            <w:vAlign w:val="center"/>
          </w:tcPr>
          <w:p w14:paraId="70A90CBD">
            <w:pPr>
              <w:spacing w:line="400" w:lineRule="exact"/>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Align w:val="top"/>
          </w:tcPr>
          <w:p w14:paraId="426B171A">
            <w:pPr>
              <w:spacing w:line="400" w:lineRule="exact"/>
              <w:rPr>
                <w:rFonts w:ascii="仿宋_GB2312" w:hAnsi="仿宋_GB2312" w:eastAsia="仿宋_GB2312" w:cs="仿宋_GB2312"/>
                <w:color w:val="auto"/>
                <w:kern w:val="0"/>
                <w:sz w:val="28"/>
                <w:szCs w:val="28"/>
                <w:lang w:val="en-US" w:eastAsia="zh-CN" w:bidi="ar-SA"/>
              </w:rPr>
            </w:pPr>
          </w:p>
        </w:tc>
      </w:tr>
      <w:tr w14:paraId="7758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1DA7FA8">
            <w:pPr>
              <w:spacing w:line="400" w:lineRule="exact"/>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3</w:t>
            </w:r>
          </w:p>
        </w:tc>
        <w:tc>
          <w:tcPr>
            <w:tcW w:w="893" w:type="dxa"/>
            <w:vAlign w:val="center"/>
          </w:tcPr>
          <w:p w14:paraId="6ABF1D58">
            <w:pPr>
              <w:spacing w:line="400" w:lineRule="exact"/>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市工信局</w:t>
            </w:r>
          </w:p>
        </w:tc>
        <w:tc>
          <w:tcPr>
            <w:tcW w:w="4536" w:type="dxa"/>
            <w:vAlign w:val="top"/>
          </w:tcPr>
          <w:p w14:paraId="13705318">
            <w:pPr>
              <w:spacing w:line="4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建议将专栏6质量提升工程中的“两城两谷两带战略部署”修改为“工业倍增升级主攻方向”。</w:t>
            </w:r>
          </w:p>
        </w:tc>
        <w:tc>
          <w:tcPr>
            <w:tcW w:w="1559" w:type="dxa"/>
            <w:vAlign w:val="center"/>
          </w:tcPr>
          <w:p w14:paraId="66586980">
            <w:pPr>
              <w:spacing w:line="400" w:lineRule="exact"/>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Align w:val="top"/>
          </w:tcPr>
          <w:p w14:paraId="571E3E0C">
            <w:pPr>
              <w:spacing w:line="400" w:lineRule="exact"/>
              <w:rPr>
                <w:rFonts w:ascii="仿宋_GB2312" w:hAnsi="仿宋_GB2312" w:eastAsia="仿宋_GB2312" w:cs="仿宋_GB2312"/>
                <w:color w:val="auto"/>
                <w:kern w:val="0"/>
                <w:sz w:val="28"/>
                <w:szCs w:val="28"/>
                <w:lang w:val="en-US" w:eastAsia="zh-CN" w:bidi="ar-SA"/>
              </w:rPr>
            </w:pPr>
          </w:p>
        </w:tc>
      </w:tr>
      <w:tr w14:paraId="212B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62" w:type="dxa"/>
            <w:vMerge w:val="restart"/>
            <w:vAlign w:val="center"/>
          </w:tcPr>
          <w:p w14:paraId="112C8A7F">
            <w:pPr>
              <w:spacing w:line="400" w:lineRule="exact"/>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4</w:t>
            </w:r>
          </w:p>
        </w:tc>
        <w:tc>
          <w:tcPr>
            <w:tcW w:w="893" w:type="dxa"/>
            <w:vMerge w:val="restart"/>
            <w:vAlign w:val="center"/>
          </w:tcPr>
          <w:p w14:paraId="02A78EAE">
            <w:pPr>
              <w:spacing w:line="400" w:lineRule="exact"/>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市商务局</w:t>
            </w:r>
          </w:p>
        </w:tc>
        <w:tc>
          <w:tcPr>
            <w:tcW w:w="4536" w:type="dxa"/>
            <w:vAlign w:val="top"/>
          </w:tcPr>
          <w:p w14:paraId="71F34E1F">
            <w:pPr>
              <w:spacing w:line="400" w:lineRule="exact"/>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 xml:space="preserve"> </w:t>
            </w:r>
            <w:r>
              <w:rPr>
                <w:rFonts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rPr>
              <w:t>建议将第二章第二节“国内外环境动荡给市场监管带来挑战”修改为“国际环境动荡错综复杂给市场监管带来挑战”。</w:t>
            </w:r>
          </w:p>
        </w:tc>
        <w:tc>
          <w:tcPr>
            <w:tcW w:w="1559" w:type="dxa"/>
            <w:vAlign w:val="center"/>
          </w:tcPr>
          <w:p w14:paraId="63E3AD30">
            <w:pPr>
              <w:spacing w:line="400" w:lineRule="exact"/>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restart"/>
            <w:vAlign w:val="top"/>
          </w:tcPr>
          <w:p w14:paraId="320B0B0E">
            <w:pPr>
              <w:spacing w:line="400" w:lineRule="exact"/>
              <w:rPr>
                <w:rFonts w:ascii="仿宋_GB2312" w:hAnsi="仿宋_GB2312" w:eastAsia="仿宋_GB2312" w:cs="仿宋_GB2312"/>
                <w:color w:val="auto"/>
                <w:kern w:val="0"/>
                <w:sz w:val="28"/>
                <w:szCs w:val="28"/>
                <w:lang w:val="en-US" w:eastAsia="zh-CN" w:bidi="ar-SA"/>
              </w:rPr>
            </w:pPr>
          </w:p>
        </w:tc>
      </w:tr>
      <w:tr w14:paraId="5A7C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662" w:type="dxa"/>
            <w:vMerge w:val="continue"/>
            <w:vAlign w:val="center"/>
          </w:tcPr>
          <w:p w14:paraId="429F249C">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1B9BC394">
            <w:pPr>
              <w:spacing w:line="400" w:lineRule="exact"/>
              <w:jc w:val="center"/>
              <w:rPr>
                <w:rFonts w:hint="eastAsia" w:ascii="仿宋_GB2312" w:hAnsi="仿宋_GB2312" w:eastAsia="仿宋_GB2312" w:cs="仿宋_GB2312"/>
                <w:color w:val="auto"/>
                <w:kern w:val="0"/>
                <w:sz w:val="28"/>
                <w:szCs w:val="28"/>
              </w:rPr>
            </w:pPr>
          </w:p>
        </w:tc>
        <w:tc>
          <w:tcPr>
            <w:tcW w:w="4536" w:type="dxa"/>
            <w:vAlign w:val="top"/>
          </w:tcPr>
          <w:p w14:paraId="71D2C5F7">
            <w:pPr>
              <w:spacing w:line="400" w:lineRule="exact"/>
              <w:ind w:firstLine="56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建议将第三章第三节中监管体制机制更加健全完善中的“谁审批、谁监管，谁主管、谁监管的监管责任全面落实”删除。</w:t>
            </w:r>
          </w:p>
        </w:tc>
        <w:tc>
          <w:tcPr>
            <w:tcW w:w="1559" w:type="dxa"/>
            <w:vAlign w:val="center"/>
          </w:tcPr>
          <w:p w14:paraId="4A60B3BF">
            <w:pPr>
              <w:spacing w:line="400" w:lineRule="exac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continue"/>
            <w:vAlign w:val="top"/>
          </w:tcPr>
          <w:p w14:paraId="0C10D0B9">
            <w:pPr>
              <w:spacing w:line="400" w:lineRule="exact"/>
              <w:rPr>
                <w:rFonts w:ascii="仿宋_GB2312" w:hAnsi="仿宋_GB2312" w:eastAsia="仿宋_GB2312" w:cs="仿宋_GB2312"/>
                <w:color w:val="auto"/>
                <w:kern w:val="0"/>
                <w:sz w:val="28"/>
                <w:szCs w:val="28"/>
                <w:lang w:val="en-US" w:eastAsia="zh-CN" w:bidi="ar-SA"/>
              </w:rPr>
            </w:pPr>
          </w:p>
        </w:tc>
      </w:tr>
      <w:tr w14:paraId="58F8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662" w:type="dxa"/>
            <w:vMerge w:val="continue"/>
            <w:vAlign w:val="center"/>
          </w:tcPr>
          <w:p w14:paraId="797451FA">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2BA8F2A1">
            <w:pPr>
              <w:spacing w:line="400" w:lineRule="exact"/>
              <w:jc w:val="center"/>
              <w:rPr>
                <w:rFonts w:hint="eastAsia" w:ascii="仿宋_GB2312" w:hAnsi="仿宋_GB2312" w:eastAsia="仿宋_GB2312" w:cs="仿宋_GB2312"/>
                <w:color w:val="auto"/>
                <w:kern w:val="0"/>
                <w:sz w:val="28"/>
                <w:szCs w:val="28"/>
              </w:rPr>
            </w:pPr>
          </w:p>
        </w:tc>
        <w:tc>
          <w:tcPr>
            <w:tcW w:w="4536" w:type="dxa"/>
            <w:vAlign w:val="top"/>
          </w:tcPr>
          <w:p w14:paraId="42BC2AC9">
            <w:pPr>
              <w:spacing w:line="400" w:lineRule="exact"/>
              <w:ind w:firstLine="560" w:firstLineChars="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建议将文稿中多处“</w:t>
            </w:r>
            <w:r>
              <w:rPr>
                <w:rFonts w:hint="eastAsia" w:ascii="仿宋_GB2312" w:hAnsi="仿宋_GB2312" w:eastAsia="仿宋_GB2312" w:cs="仿宋_GB2312"/>
                <w:color w:val="auto"/>
                <w:kern w:val="0"/>
                <w:sz w:val="28"/>
                <w:szCs w:val="28"/>
              </w:rPr>
              <w:t>以“双随机、一公开”监管为基本手段、以重点监管为补充、以信用监管为基础的新型监管机制</w:t>
            </w:r>
            <w:r>
              <w:rPr>
                <w:rFonts w:hint="eastAsia" w:ascii="仿宋_GB2312" w:hAnsi="仿宋_GB2312" w:eastAsia="仿宋_GB2312" w:cs="仿宋_GB2312"/>
                <w:color w:val="auto"/>
                <w:kern w:val="0"/>
                <w:sz w:val="28"/>
                <w:szCs w:val="28"/>
                <w:lang w:eastAsia="zh-CN"/>
              </w:rPr>
              <w:t>”提法修改为“</w:t>
            </w:r>
            <w:r>
              <w:rPr>
                <w:rFonts w:hint="eastAsia" w:ascii="仿宋_GB2312" w:hAnsi="仿宋_GB2312" w:eastAsia="仿宋_GB2312" w:cs="仿宋_GB2312"/>
                <w:color w:val="auto"/>
                <w:kern w:val="0"/>
                <w:sz w:val="28"/>
                <w:szCs w:val="28"/>
              </w:rPr>
              <w:t>以“双随机、一公开”监管为基本手段、以信用监管为基础</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rPr>
              <w:t>以重点监管为补充的新型监管机制</w:t>
            </w:r>
            <w:r>
              <w:rPr>
                <w:rFonts w:hint="eastAsia" w:ascii="仿宋_GB2312" w:hAnsi="仿宋_GB2312" w:eastAsia="仿宋_GB2312" w:cs="仿宋_GB2312"/>
                <w:color w:val="auto"/>
                <w:kern w:val="0"/>
                <w:sz w:val="28"/>
                <w:szCs w:val="28"/>
                <w:lang w:eastAsia="zh-CN"/>
              </w:rPr>
              <w:t>”。</w:t>
            </w:r>
          </w:p>
        </w:tc>
        <w:tc>
          <w:tcPr>
            <w:tcW w:w="1559" w:type="dxa"/>
            <w:vAlign w:val="center"/>
          </w:tcPr>
          <w:p w14:paraId="7AC2254D">
            <w:pPr>
              <w:spacing w:line="400" w:lineRule="exac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未采纳。理由：文稿表述沿用国务院文件规范用法。</w:t>
            </w:r>
          </w:p>
        </w:tc>
        <w:tc>
          <w:tcPr>
            <w:tcW w:w="709" w:type="dxa"/>
            <w:vMerge w:val="continue"/>
            <w:vAlign w:val="top"/>
          </w:tcPr>
          <w:p w14:paraId="2D35FE7F">
            <w:pPr>
              <w:spacing w:line="400" w:lineRule="exact"/>
              <w:rPr>
                <w:rFonts w:ascii="仿宋_GB2312" w:hAnsi="仿宋_GB2312" w:eastAsia="仿宋_GB2312" w:cs="仿宋_GB2312"/>
                <w:color w:val="auto"/>
                <w:kern w:val="0"/>
                <w:sz w:val="28"/>
                <w:szCs w:val="28"/>
                <w:lang w:val="en-US" w:eastAsia="zh-CN" w:bidi="ar-SA"/>
              </w:rPr>
            </w:pPr>
          </w:p>
        </w:tc>
      </w:tr>
      <w:tr w14:paraId="5FA3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2" w:type="dxa"/>
            <w:vMerge w:val="restart"/>
            <w:vAlign w:val="center"/>
          </w:tcPr>
          <w:p w14:paraId="2865F2E7">
            <w:pPr>
              <w:spacing w:line="400" w:lineRule="exact"/>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5</w:t>
            </w:r>
          </w:p>
        </w:tc>
        <w:tc>
          <w:tcPr>
            <w:tcW w:w="893" w:type="dxa"/>
            <w:vMerge w:val="restart"/>
            <w:vAlign w:val="center"/>
          </w:tcPr>
          <w:p w14:paraId="05D21A3D">
            <w:pPr>
              <w:spacing w:line="400" w:lineRule="exact"/>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市发改委</w:t>
            </w:r>
          </w:p>
        </w:tc>
        <w:tc>
          <w:tcPr>
            <w:tcW w:w="4536" w:type="dxa"/>
            <w:vAlign w:val="top"/>
          </w:tcPr>
          <w:p w14:paraId="31873B95">
            <w:pPr>
              <w:spacing w:line="4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建议第四章主要任务中每个小节都设置专栏。</w:t>
            </w:r>
          </w:p>
        </w:tc>
        <w:tc>
          <w:tcPr>
            <w:tcW w:w="1559" w:type="dxa"/>
            <w:vAlign w:val="center"/>
          </w:tcPr>
          <w:p w14:paraId="6CA4DD4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部分</w:t>
            </w:r>
            <w:r>
              <w:rPr>
                <w:rFonts w:hint="eastAsia" w:ascii="仿宋_GB2312" w:hAnsi="仿宋_GB2312" w:eastAsia="仿宋_GB2312" w:cs="仿宋_GB2312"/>
                <w:color w:val="auto"/>
                <w:kern w:val="0"/>
                <w:sz w:val="28"/>
                <w:szCs w:val="28"/>
              </w:rPr>
              <w:t>采纳</w:t>
            </w:r>
            <w:r>
              <w:rPr>
                <w:rFonts w:hint="eastAsia" w:ascii="仿宋_GB2312" w:hAnsi="仿宋_GB2312" w:eastAsia="仿宋_GB2312" w:cs="仿宋_GB2312"/>
                <w:color w:val="auto"/>
                <w:kern w:val="0"/>
                <w:sz w:val="28"/>
                <w:szCs w:val="28"/>
                <w:lang w:eastAsia="zh-CN"/>
              </w:rPr>
              <w:t>。理由：根据实际情况，第四章第八节无重点推进项目工程</w:t>
            </w:r>
            <w:r>
              <w:rPr>
                <w:rFonts w:hint="eastAsia" w:ascii="仿宋_GB2312" w:hAnsi="仿宋_GB2312" w:eastAsia="仿宋_GB2312" w:cs="仿宋_GB2312"/>
                <w:color w:val="auto"/>
                <w:kern w:val="0"/>
                <w:sz w:val="28"/>
                <w:szCs w:val="28"/>
              </w:rPr>
              <w:t>。</w:t>
            </w:r>
          </w:p>
        </w:tc>
        <w:tc>
          <w:tcPr>
            <w:tcW w:w="709" w:type="dxa"/>
            <w:vMerge w:val="restart"/>
            <w:vAlign w:val="top"/>
          </w:tcPr>
          <w:p w14:paraId="060AE874">
            <w:pPr>
              <w:spacing w:line="400" w:lineRule="exact"/>
              <w:rPr>
                <w:rFonts w:ascii="仿宋_GB2312" w:hAnsi="仿宋_GB2312" w:eastAsia="仿宋_GB2312" w:cs="仿宋_GB2312"/>
                <w:color w:val="auto"/>
                <w:kern w:val="0"/>
                <w:sz w:val="28"/>
                <w:szCs w:val="28"/>
                <w:lang w:val="en-US" w:eastAsia="zh-CN" w:bidi="ar-SA"/>
              </w:rPr>
            </w:pPr>
          </w:p>
        </w:tc>
      </w:tr>
      <w:tr w14:paraId="7941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Merge w:val="continue"/>
            <w:vAlign w:val="center"/>
          </w:tcPr>
          <w:p w14:paraId="0C00BBDB">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63DFB412">
            <w:pPr>
              <w:spacing w:line="400" w:lineRule="exact"/>
              <w:jc w:val="center"/>
              <w:rPr>
                <w:rFonts w:hint="eastAsia" w:ascii="仿宋_GB2312" w:hAnsi="仿宋_GB2312" w:eastAsia="仿宋_GB2312" w:cs="仿宋_GB2312"/>
                <w:color w:val="auto"/>
                <w:kern w:val="0"/>
                <w:sz w:val="28"/>
                <w:szCs w:val="28"/>
              </w:rPr>
            </w:pPr>
          </w:p>
        </w:tc>
        <w:tc>
          <w:tcPr>
            <w:tcW w:w="4536" w:type="dxa"/>
            <w:vAlign w:val="top"/>
          </w:tcPr>
          <w:p w14:paraId="15DDBACD">
            <w:pPr>
              <w:spacing w:line="40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建议将</w:t>
            </w:r>
            <w:r>
              <w:rPr>
                <w:rFonts w:ascii="仿宋_GB2312" w:hAnsi="仿宋_GB2312" w:eastAsia="仿宋_GB2312" w:cs="仿宋_GB2312"/>
                <w:color w:val="auto"/>
                <w:kern w:val="0"/>
                <w:sz w:val="28"/>
                <w:szCs w:val="28"/>
              </w:rPr>
              <w:t>第四章第三节中深入实施标准化战略中“推进标准化军民深度融合发展”修改为“推进标准化军民融合深度发展”。</w:t>
            </w:r>
          </w:p>
        </w:tc>
        <w:tc>
          <w:tcPr>
            <w:tcW w:w="1559" w:type="dxa"/>
            <w:vAlign w:val="center"/>
          </w:tcPr>
          <w:p w14:paraId="503ECDB5">
            <w:pPr>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continue"/>
            <w:vAlign w:val="top"/>
          </w:tcPr>
          <w:p w14:paraId="19F376AA">
            <w:pPr>
              <w:spacing w:line="400" w:lineRule="exact"/>
              <w:rPr>
                <w:rFonts w:ascii="仿宋_GB2312" w:hAnsi="仿宋_GB2312" w:eastAsia="仿宋_GB2312" w:cs="仿宋_GB2312"/>
                <w:color w:val="auto"/>
                <w:kern w:val="0"/>
                <w:sz w:val="28"/>
                <w:szCs w:val="28"/>
                <w:lang w:val="en-US" w:eastAsia="zh-CN" w:bidi="ar-SA"/>
              </w:rPr>
            </w:pPr>
          </w:p>
        </w:tc>
      </w:tr>
      <w:tr w14:paraId="0DCB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trPr>
        <w:tc>
          <w:tcPr>
            <w:tcW w:w="662" w:type="dxa"/>
            <w:vMerge w:val="continue"/>
            <w:vAlign w:val="center"/>
          </w:tcPr>
          <w:p w14:paraId="62A480C8">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630D9DCD">
            <w:pPr>
              <w:spacing w:line="400" w:lineRule="exact"/>
              <w:jc w:val="center"/>
              <w:rPr>
                <w:rFonts w:hint="eastAsia" w:ascii="仿宋_GB2312" w:hAnsi="仿宋_GB2312" w:eastAsia="仿宋_GB2312" w:cs="仿宋_GB2312"/>
                <w:color w:val="auto"/>
                <w:kern w:val="0"/>
                <w:sz w:val="28"/>
                <w:szCs w:val="28"/>
              </w:rPr>
            </w:pPr>
          </w:p>
        </w:tc>
        <w:tc>
          <w:tcPr>
            <w:tcW w:w="4536" w:type="dxa"/>
            <w:vAlign w:val="top"/>
          </w:tcPr>
          <w:p w14:paraId="51555410">
            <w:pPr>
              <w:spacing w:line="40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建议将第五章第二节中“积极加强与县级政府、省政府和省市场监管局、国家市场监管总局有关部门的沟通对接，积极争取各个方面的支持”修改为“积极加强与各级党委政府和市场监管总局、省市场监管局的沟通，积极争取支持”。</w:t>
            </w:r>
          </w:p>
        </w:tc>
        <w:tc>
          <w:tcPr>
            <w:tcW w:w="1559" w:type="dxa"/>
            <w:vAlign w:val="center"/>
          </w:tcPr>
          <w:p w14:paraId="1C7D6142">
            <w:pPr>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已</w:t>
            </w:r>
            <w:r>
              <w:rPr>
                <w:rFonts w:hint="eastAsia" w:ascii="仿宋_GB2312" w:hAnsi="仿宋_GB2312" w:eastAsia="仿宋_GB2312" w:cs="仿宋_GB2312"/>
                <w:color w:val="auto"/>
                <w:kern w:val="0"/>
                <w:sz w:val="28"/>
                <w:szCs w:val="28"/>
              </w:rPr>
              <w:t>采纳。</w:t>
            </w:r>
          </w:p>
        </w:tc>
        <w:tc>
          <w:tcPr>
            <w:tcW w:w="709" w:type="dxa"/>
            <w:vMerge w:val="continue"/>
            <w:vAlign w:val="top"/>
          </w:tcPr>
          <w:p w14:paraId="516AE9A3">
            <w:pPr>
              <w:spacing w:line="400" w:lineRule="exact"/>
              <w:rPr>
                <w:rFonts w:ascii="仿宋_GB2312" w:hAnsi="仿宋_GB2312" w:eastAsia="仿宋_GB2312" w:cs="仿宋_GB2312"/>
                <w:color w:val="auto"/>
                <w:kern w:val="0"/>
                <w:sz w:val="28"/>
                <w:szCs w:val="28"/>
                <w:lang w:val="en-US" w:eastAsia="zh-CN" w:bidi="ar-SA"/>
              </w:rPr>
            </w:pPr>
          </w:p>
        </w:tc>
      </w:tr>
      <w:tr w14:paraId="13DC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359" w:type="dxa"/>
            <w:gridSpan w:val="5"/>
            <w:vAlign w:val="center"/>
          </w:tcPr>
          <w:p w14:paraId="0A18485E">
            <w:pPr>
              <w:spacing w:line="400" w:lineRule="exact"/>
              <w:jc w:val="center"/>
              <w:rPr>
                <w:rFonts w:ascii="仿宋_GB2312" w:hAnsi="仿宋_GB2312" w:eastAsia="仿宋_GB2312" w:cs="仿宋_GB2312"/>
                <w:color w:val="auto"/>
                <w:kern w:val="0"/>
                <w:sz w:val="28"/>
                <w:szCs w:val="28"/>
                <w:lang w:val="en-US" w:eastAsia="zh-CN" w:bidi="ar-SA"/>
              </w:rPr>
            </w:pPr>
            <w:r>
              <w:rPr>
                <w:rFonts w:hint="eastAsia" w:ascii="楷体_GB2312" w:hAnsi="楷体_GB2312" w:eastAsia="楷体_GB2312" w:cs="楷体_GB2312"/>
                <w:b w:val="0"/>
                <w:bCs/>
                <w:color w:val="auto"/>
                <w:sz w:val="32"/>
                <w:szCs w:val="32"/>
                <w:lang w:val="en-US" w:eastAsia="zh-CN"/>
              </w:rPr>
              <w:t>第二次审议</w:t>
            </w:r>
          </w:p>
        </w:tc>
      </w:tr>
      <w:tr w14:paraId="257E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662" w:type="dxa"/>
            <w:vMerge w:val="restart"/>
            <w:vAlign w:val="center"/>
          </w:tcPr>
          <w:p w14:paraId="6D768870">
            <w:pPr>
              <w:spacing w:line="400" w:lineRule="exac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893" w:type="dxa"/>
            <w:vMerge w:val="restart"/>
            <w:vAlign w:val="center"/>
          </w:tcPr>
          <w:p w14:paraId="7EE97478">
            <w:pPr>
              <w:spacing w:line="400" w:lineRule="exact"/>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kern w:val="0"/>
                <w:sz w:val="28"/>
                <w:szCs w:val="28"/>
                <w:lang w:eastAsia="zh-CN"/>
              </w:rPr>
              <w:t>市发改委</w:t>
            </w:r>
          </w:p>
        </w:tc>
        <w:tc>
          <w:tcPr>
            <w:tcW w:w="4536" w:type="dxa"/>
            <w:vAlign w:val="top"/>
          </w:tcPr>
          <w:p w14:paraId="5492F579">
            <w:pPr>
              <w:spacing w:line="400" w:lineRule="exact"/>
              <w:ind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kern w:val="0"/>
                <w:sz w:val="28"/>
                <w:szCs w:val="28"/>
                <w:lang w:eastAsia="zh-CN"/>
              </w:rPr>
              <w:t>建议将规划第五章保障措施第三节</w:t>
            </w:r>
            <w:r>
              <w:rPr>
                <w:rFonts w:hint="eastAsia" w:ascii="仿宋_GB2312" w:hAnsi="仿宋_GB2312" w:eastAsia="仿宋_GB2312" w:cs="仿宋_GB2312"/>
                <w:kern w:val="0"/>
                <w:sz w:val="28"/>
                <w:szCs w:val="28"/>
                <w:lang w:val="en-US" w:eastAsia="zh-CN"/>
              </w:rPr>
              <w:t xml:space="preserve"> “支持市场监管重点任务、重大项目等对接纳入地方经济和社会发展总体规划”中的“对接”一词删除。</w:t>
            </w:r>
          </w:p>
        </w:tc>
        <w:tc>
          <w:tcPr>
            <w:tcW w:w="1559" w:type="dxa"/>
            <w:vAlign w:val="center"/>
          </w:tcPr>
          <w:p w14:paraId="084D7DBB">
            <w:pPr>
              <w:spacing w:line="400" w:lineRule="exac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kern w:val="0"/>
                <w:sz w:val="28"/>
                <w:szCs w:val="28"/>
              </w:rPr>
              <w:t>已采纳。</w:t>
            </w:r>
          </w:p>
        </w:tc>
        <w:tc>
          <w:tcPr>
            <w:tcW w:w="709" w:type="dxa"/>
            <w:vAlign w:val="top"/>
          </w:tcPr>
          <w:p w14:paraId="58287F73">
            <w:pPr>
              <w:spacing w:line="400" w:lineRule="exact"/>
              <w:rPr>
                <w:rFonts w:ascii="仿宋_GB2312" w:hAnsi="仿宋_GB2312" w:eastAsia="仿宋_GB2312" w:cs="仿宋_GB2312"/>
                <w:color w:val="auto"/>
                <w:kern w:val="0"/>
                <w:sz w:val="28"/>
                <w:szCs w:val="28"/>
                <w:lang w:val="en-US" w:eastAsia="zh-CN" w:bidi="ar-SA"/>
              </w:rPr>
            </w:pPr>
          </w:p>
        </w:tc>
      </w:tr>
      <w:tr w14:paraId="7FA2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662" w:type="dxa"/>
            <w:vMerge w:val="continue"/>
            <w:vAlign w:val="center"/>
          </w:tcPr>
          <w:p w14:paraId="6951F6B1">
            <w:pPr>
              <w:spacing w:line="400" w:lineRule="exact"/>
              <w:jc w:val="center"/>
              <w:rPr>
                <w:rFonts w:hint="eastAsia" w:ascii="仿宋_GB2312" w:hAnsi="仿宋_GB2312" w:eastAsia="仿宋_GB2312" w:cs="仿宋_GB2312"/>
                <w:color w:val="auto"/>
                <w:kern w:val="0"/>
                <w:sz w:val="28"/>
                <w:szCs w:val="28"/>
                <w:lang w:val="en-US" w:eastAsia="zh-CN"/>
              </w:rPr>
            </w:pPr>
          </w:p>
        </w:tc>
        <w:tc>
          <w:tcPr>
            <w:tcW w:w="893" w:type="dxa"/>
            <w:vMerge w:val="continue"/>
            <w:vAlign w:val="center"/>
          </w:tcPr>
          <w:p w14:paraId="13D7D1D0">
            <w:pPr>
              <w:spacing w:line="400" w:lineRule="exact"/>
              <w:jc w:val="center"/>
              <w:rPr>
                <w:rFonts w:hint="eastAsia" w:ascii="仿宋_GB2312" w:hAnsi="仿宋_GB2312" w:eastAsia="仿宋_GB2312" w:cs="仿宋_GB2312"/>
                <w:color w:val="auto"/>
                <w:kern w:val="0"/>
                <w:sz w:val="28"/>
                <w:szCs w:val="28"/>
              </w:rPr>
            </w:pPr>
          </w:p>
        </w:tc>
        <w:tc>
          <w:tcPr>
            <w:tcW w:w="4536" w:type="dxa"/>
            <w:vAlign w:val="top"/>
          </w:tcPr>
          <w:p w14:paraId="47DB554C">
            <w:pPr>
              <w:spacing w:line="40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kern w:val="0"/>
                <w:sz w:val="28"/>
                <w:szCs w:val="28"/>
                <w:lang w:eastAsia="zh-CN"/>
              </w:rPr>
              <w:t>建议将规划第一章第二节</w:t>
            </w:r>
            <w:r>
              <w:rPr>
                <w:rFonts w:hint="eastAsia" w:ascii="仿宋_GB2312" w:hAnsi="仿宋_GB2312" w:eastAsia="仿宋_GB2312" w:cs="仿宋_GB2312"/>
                <w:kern w:val="0"/>
                <w:sz w:val="28"/>
                <w:szCs w:val="28"/>
                <w:lang w:val="en-US" w:eastAsia="zh-CN"/>
              </w:rPr>
              <w:t xml:space="preserve"> 存的主要问题“...对标先进水平...”修改“...对标先进地区...”。</w:t>
            </w:r>
          </w:p>
        </w:tc>
        <w:tc>
          <w:tcPr>
            <w:tcW w:w="1559" w:type="dxa"/>
            <w:vAlign w:val="center"/>
          </w:tcPr>
          <w:p w14:paraId="3D10BADB">
            <w:pPr>
              <w:spacing w:line="400" w:lineRule="exac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kern w:val="0"/>
                <w:sz w:val="28"/>
                <w:szCs w:val="28"/>
              </w:rPr>
              <w:t>已采纳。</w:t>
            </w:r>
          </w:p>
        </w:tc>
        <w:tc>
          <w:tcPr>
            <w:tcW w:w="709" w:type="dxa"/>
            <w:vAlign w:val="top"/>
          </w:tcPr>
          <w:p w14:paraId="6EB01742">
            <w:pPr>
              <w:spacing w:line="400" w:lineRule="exact"/>
              <w:rPr>
                <w:rFonts w:ascii="仿宋_GB2312" w:hAnsi="仿宋_GB2312" w:eastAsia="仿宋_GB2312" w:cs="仿宋_GB2312"/>
                <w:color w:val="auto"/>
                <w:kern w:val="0"/>
                <w:sz w:val="28"/>
                <w:szCs w:val="28"/>
                <w:lang w:val="en-US" w:eastAsia="zh-CN" w:bidi="ar-SA"/>
              </w:rPr>
            </w:pPr>
          </w:p>
        </w:tc>
      </w:tr>
      <w:tr w14:paraId="2179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62" w:type="dxa"/>
            <w:vAlign w:val="center"/>
          </w:tcPr>
          <w:p w14:paraId="7C9DFA81">
            <w:pPr>
              <w:spacing w:line="400"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893" w:type="dxa"/>
            <w:vAlign w:val="center"/>
          </w:tcPr>
          <w:p w14:paraId="4797DB50">
            <w:pPr>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kern w:val="0"/>
                <w:sz w:val="28"/>
                <w:szCs w:val="28"/>
              </w:rPr>
              <w:t>市商务局</w:t>
            </w:r>
          </w:p>
        </w:tc>
        <w:tc>
          <w:tcPr>
            <w:tcW w:w="4536" w:type="dxa"/>
            <w:vAlign w:val="top"/>
          </w:tcPr>
          <w:p w14:paraId="25DCC32B">
            <w:pPr>
              <w:spacing w:line="40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kern w:val="0"/>
                <w:sz w:val="28"/>
                <w:szCs w:val="28"/>
              </w:rPr>
              <w:t>建议将</w:t>
            </w:r>
            <w:r>
              <w:rPr>
                <w:rFonts w:hint="eastAsia" w:ascii="仿宋_GB2312" w:hAnsi="仿宋_GB2312" w:eastAsia="仿宋_GB2312" w:cs="仿宋_GB2312"/>
                <w:kern w:val="0"/>
                <w:sz w:val="28"/>
                <w:szCs w:val="28"/>
                <w:lang w:eastAsia="zh-CN"/>
              </w:rPr>
              <w:t>规划</w:t>
            </w:r>
            <w:r>
              <w:rPr>
                <w:rFonts w:hint="eastAsia" w:ascii="仿宋_GB2312" w:hAnsi="仿宋_GB2312" w:eastAsia="仿宋_GB2312" w:cs="仿宋_GB2312"/>
                <w:kern w:val="0"/>
                <w:sz w:val="28"/>
                <w:szCs w:val="28"/>
              </w:rPr>
              <w:t>第一章发展基础、第二章发展形势合并为一章。</w:t>
            </w:r>
          </w:p>
        </w:tc>
        <w:tc>
          <w:tcPr>
            <w:tcW w:w="1559" w:type="dxa"/>
            <w:vAlign w:val="center"/>
          </w:tcPr>
          <w:p w14:paraId="1E530697">
            <w:pPr>
              <w:spacing w:line="400" w:lineRule="exac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kern w:val="0"/>
                <w:sz w:val="28"/>
                <w:szCs w:val="28"/>
              </w:rPr>
              <w:t>已采纳。</w:t>
            </w:r>
          </w:p>
        </w:tc>
        <w:tc>
          <w:tcPr>
            <w:tcW w:w="709" w:type="dxa"/>
            <w:vAlign w:val="top"/>
          </w:tcPr>
          <w:p w14:paraId="15C7D6BA">
            <w:pPr>
              <w:spacing w:line="400" w:lineRule="exact"/>
              <w:rPr>
                <w:rFonts w:ascii="仿宋_GB2312" w:hAnsi="仿宋_GB2312" w:eastAsia="仿宋_GB2312" w:cs="仿宋_GB2312"/>
                <w:color w:val="auto"/>
                <w:kern w:val="0"/>
                <w:sz w:val="28"/>
                <w:szCs w:val="28"/>
                <w:lang w:val="en-US" w:eastAsia="zh-CN" w:bidi="ar-SA"/>
              </w:rPr>
            </w:pPr>
          </w:p>
        </w:tc>
      </w:tr>
      <w:tr w14:paraId="4B67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662" w:type="dxa"/>
            <w:vAlign w:val="center"/>
          </w:tcPr>
          <w:p w14:paraId="6DE3D97C">
            <w:pPr>
              <w:spacing w:line="40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3</w:t>
            </w:r>
          </w:p>
        </w:tc>
        <w:tc>
          <w:tcPr>
            <w:tcW w:w="893" w:type="dxa"/>
            <w:vAlign w:val="center"/>
          </w:tcPr>
          <w:p w14:paraId="0AECE5BB">
            <w:pPr>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市工信局</w:t>
            </w:r>
          </w:p>
        </w:tc>
        <w:tc>
          <w:tcPr>
            <w:tcW w:w="4536" w:type="dxa"/>
            <w:vAlign w:val="top"/>
          </w:tcPr>
          <w:p w14:paraId="116CE3D0">
            <w:pPr>
              <w:spacing w:line="4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建议将第二章发展形势中“是服务赣州实施”的“服务”一词删除。</w:t>
            </w:r>
          </w:p>
        </w:tc>
        <w:tc>
          <w:tcPr>
            <w:tcW w:w="1559" w:type="dxa"/>
            <w:vAlign w:val="center"/>
          </w:tcPr>
          <w:p w14:paraId="6DA91C48">
            <w:pPr>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已采纳。</w:t>
            </w:r>
          </w:p>
        </w:tc>
        <w:tc>
          <w:tcPr>
            <w:tcW w:w="709" w:type="dxa"/>
            <w:vAlign w:val="top"/>
          </w:tcPr>
          <w:p w14:paraId="0A61DEC3">
            <w:pPr>
              <w:spacing w:line="400" w:lineRule="exact"/>
              <w:rPr>
                <w:rFonts w:ascii="仿宋_GB2312" w:hAnsi="仿宋_GB2312" w:eastAsia="仿宋_GB2312" w:cs="仿宋_GB2312"/>
                <w:color w:val="auto"/>
                <w:kern w:val="0"/>
                <w:sz w:val="28"/>
                <w:szCs w:val="28"/>
                <w:lang w:val="en-US" w:eastAsia="zh-CN" w:bidi="ar-SA"/>
              </w:rPr>
            </w:pPr>
          </w:p>
        </w:tc>
      </w:tr>
      <w:tr w14:paraId="1D41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662" w:type="dxa"/>
            <w:vAlign w:val="center"/>
          </w:tcPr>
          <w:p w14:paraId="27B6110F">
            <w:pPr>
              <w:spacing w:line="400" w:lineRule="exact"/>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4</w:t>
            </w:r>
          </w:p>
        </w:tc>
        <w:tc>
          <w:tcPr>
            <w:tcW w:w="893" w:type="dxa"/>
            <w:vAlign w:val="center"/>
          </w:tcPr>
          <w:p w14:paraId="626E454E">
            <w:pPr>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市应急管理局</w:t>
            </w:r>
          </w:p>
        </w:tc>
        <w:tc>
          <w:tcPr>
            <w:tcW w:w="4536" w:type="dxa"/>
            <w:vAlign w:val="center"/>
          </w:tcPr>
          <w:p w14:paraId="7C45BC95">
            <w:pPr>
              <w:spacing w:line="400" w:lineRule="exact"/>
              <w:ind w:firstLine="560" w:firstLineChars="200"/>
              <w:jc w:val="both"/>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建议将“十四五”市场监管规划主要指标中的“万台特种设备事故死亡人数”对照国家、省局进行修订。</w:t>
            </w:r>
          </w:p>
        </w:tc>
        <w:tc>
          <w:tcPr>
            <w:tcW w:w="1559" w:type="dxa"/>
            <w:vAlign w:val="center"/>
          </w:tcPr>
          <w:p w14:paraId="47D55766">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18"/>
                <w:szCs w:val="18"/>
                <w:lang w:eastAsia="zh-CN"/>
              </w:rPr>
              <w:t>不采纳。关于万台特种设备死亡人数指标设置的说明：十三万期间，我市万台特种设备死亡人数设置为0.29，在市委市政府的正确领导下，经过全市市场监管系统的不懈努力，全市十三五期间万台特种设备死亡人数为0。考虑到全市目前特种设备总数达到十三五时期的一倍以上，且还以每年15%以上的速度在增长。综合全市特种设备安全形势，并参考全省要求，将万台特种设备死亡人数定在0.09是符合实际的。</w:t>
            </w:r>
          </w:p>
        </w:tc>
        <w:tc>
          <w:tcPr>
            <w:tcW w:w="709" w:type="dxa"/>
            <w:vAlign w:val="top"/>
          </w:tcPr>
          <w:p w14:paraId="475ABCC1">
            <w:pPr>
              <w:spacing w:line="400" w:lineRule="exact"/>
              <w:rPr>
                <w:rFonts w:ascii="仿宋_GB2312" w:hAnsi="仿宋_GB2312" w:eastAsia="仿宋_GB2312" w:cs="仿宋_GB2312"/>
                <w:color w:val="auto"/>
                <w:kern w:val="0"/>
                <w:sz w:val="28"/>
                <w:szCs w:val="28"/>
                <w:lang w:val="en-US" w:eastAsia="zh-CN" w:bidi="ar-SA"/>
              </w:rPr>
            </w:pPr>
          </w:p>
        </w:tc>
      </w:tr>
    </w:tbl>
    <w:p w14:paraId="0CFC6DDE">
      <w:pPr>
        <w:spacing w:line="560" w:lineRule="exact"/>
        <w:jc w:val="left"/>
        <w:rPr>
          <w:rFonts w:hint="eastAsia" w:ascii="仿宋_GB2312" w:hAnsi="黑体" w:eastAsia="仿宋_GB2312"/>
          <w:color w:val="auto"/>
          <w:sz w:val="32"/>
          <w:szCs w:val="32"/>
          <w:lang w:val="en-US" w:eastAsia="zh-CN"/>
        </w:rPr>
      </w:pPr>
    </w:p>
    <w:p w14:paraId="3848ABD7">
      <w:pPr>
        <w:spacing w:line="560" w:lineRule="exact"/>
        <w:jc w:val="left"/>
        <w:rPr>
          <w:rFonts w:hint="eastAsia" w:ascii="方正小标宋简体" w:hAnsi="方正小标宋简体" w:eastAsia="方正小标宋简体" w:cs="方正小标宋简体"/>
          <w:b w:val="0"/>
          <w:bCs w:val="0"/>
          <w:color w:val="auto"/>
          <w:sz w:val="44"/>
          <w:szCs w:val="44"/>
        </w:rPr>
      </w:pPr>
      <w:r>
        <w:rPr>
          <w:rFonts w:hint="eastAsia" w:ascii="仿宋_GB2312" w:hAnsi="黑体" w:eastAsia="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 xml:space="preserve"> 二、</w:t>
      </w:r>
      <w:r>
        <w:rPr>
          <w:rFonts w:hint="eastAsia" w:ascii="楷体_GB2312" w:hAnsi="楷体_GB2312" w:eastAsia="楷体_GB2312" w:cs="楷体_GB2312"/>
          <w:b w:val="0"/>
          <w:bCs w:val="0"/>
          <w:color w:val="auto"/>
          <w:sz w:val="32"/>
          <w:szCs w:val="32"/>
        </w:rPr>
        <w:t>《赣州市“十四五”</w:t>
      </w:r>
      <w:r>
        <w:rPr>
          <w:rFonts w:hint="eastAsia" w:ascii="楷体_GB2312" w:hAnsi="楷体_GB2312" w:eastAsia="楷体_GB2312" w:cs="楷体_GB2312"/>
          <w:b w:val="0"/>
          <w:bCs w:val="0"/>
          <w:color w:val="auto"/>
          <w:sz w:val="32"/>
          <w:szCs w:val="32"/>
          <w:lang w:val="en-US" w:eastAsia="zh-CN"/>
        </w:rPr>
        <w:t>食品安全</w:t>
      </w:r>
      <w:r>
        <w:rPr>
          <w:rFonts w:hint="eastAsia" w:ascii="楷体_GB2312" w:hAnsi="楷体_GB2312" w:eastAsia="楷体_GB2312" w:cs="楷体_GB2312"/>
          <w:b w:val="0"/>
          <w:bCs w:val="0"/>
          <w:color w:val="auto"/>
          <w:sz w:val="32"/>
          <w:szCs w:val="32"/>
        </w:rPr>
        <w:t>规划》征求意见及采纳情况</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893"/>
        <w:gridCol w:w="4536"/>
        <w:gridCol w:w="1559"/>
        <w:gridCol w:w="709"/>
      </w:tblGrid>
      <w:tr w14:paraId="53CB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62" w:type="dxa"/>
            <w:vAlign w:val="center"/>
          </w:tcPr>
          <w:p w14:paraId="54EA027A">
            <w:pPr>
              <w:keepNext w:val="0"/>
              <w:keepLines w:val="0"/>
              <w:widowControl/>
              <w:suppressLineNumbers w:val="0"/>
              <w:snapToGrid w:val="0"/>
              <w:spacing w:before="0" w:beforeAutospacing="0" w:after="0" w:afterAutospacing="0" w:line="400" w:lineRule="exact"/>
              <w:ind w:left="0" w:right="0"/>
              <w:jc w:val="center"/>
              <w:textAlignment w:val="center"/>
              <w:rPr>
                <w:rFonts w:hint="eastAsia" w:ascii="Times New Roman" w:hAnsi="Times New Roman" w:eastAsia="黑体" w:cs="方正楷体简体"/>
                <w:color w:val="auto"/>
                <w:kern w:val="0"/>
                <w:sz w:val="28"/>
                <w:szCs w:val="28"/>
              </w:rPr>
            </w:pPr>
            <w:r>
              <w:rPr>
                <w:rFonts w:hint="eastAsia" w:ascii="Times New Roman" w:hAnsi="Times New Roman" w:eastAsia="黑体" w:cs="方正楷体简体"/>
                <w:color w:val="auto"/>
                <w:kern w:val="0"/>
                <w:sz w:val="28"/>
                <w:szCs w:val="28"/>
              </w:rPr>
              <w:t>序号</w:t>
            </w:r>
          </w:p>
        </w:tc>
        <w:tc>
          <w:tcPr>
            <w:tcW w:w="893" w:type="dxa"/>
            <w:vAlign w:val="center"/>
          </w:tcPr>
          <w:p w14:paraId="65E83CE7">
            <w:pPr>
              <w:keepNext w:val="0"/>
              <w:keepLines w:val="0"/>
              <w:widowControl/>
              <w:suppressLineNumbers w:val="0"/>
              <w:snapToGrid w:val="0"/>
              <w:spacing w:before="0" w:beforeAutospacing="0" w:after="0" w:afterAutospacing="0" w:line="400" w:lineRule="exact"/>
              <w:ind w:left="0" w:right="0"/>
              <w:jc w:val="center"/>
              <w:textAlignment w:val="center"/>
              <w:rPr>
                <w:rFonts w:hint="eastAsia" w:ascii="Times New Roman" w:hAnsi="Times New Roman" w:eastAsia="黑体" w:cs="方正楷体简体"/>
                <w:color w:val="auto"/>
                <w:kern w:val="0"/>
                <w:sz w:val="28"/>
                <w:szCs w:val="28"/>
              </w:rPr>
            </w:pPr>
            <w:r>
              <w:rPr>
                <w:rFonts w:hint="eastAsia" w:ascii="Times New Roman" w:hAnsi="Times New Roman" w:eastAsia="黑体" w:cs="方正楷体简体"/>
                <w:color w:val="auto"/>
                <w:kern w:val="0"/>
                <w:sz w:val="28"/>
                <w:szCs w:val="28"/>
              </w:rPr>
              <w:t>单位名称</w:t>
            </w:r>
          </w:p>
        </w:tc>
        <w:tc>
          <w:tcPr>
            <w:tcW w:w="4536" w:type="dxa"/>
            <w:vAlign w:val="center"/>
          </w:tcPr>
          <w:p w14:paraId="6836EABC">
            <w:pPr>
              <w:keepNext w:val="0"/>
              <w:keepLines w:val="0"/>
              <w:widowControl/>
              <w:suppressLineNumbers w:val="0"/>
              <w:snapToGrid w:val="0"/>
              <w:spacing w:before="0" w:beforeAutospacing="0" w:after="0" w:afterAutospacing="0" w:line="400" w:lineRule="exact"/>
              <w:ind w:left="0" w:right="0"/>
              <w:jc w:val="center"/>
              <w:textAlignment w:val="center"/>
              <w:rPr>
                <w:rFonts w:hint="eastAsia" w:ascii="Times New Roman" w:hAnsi="Times New Roman" w:eastAsia="黑体" w:cs="方正楷体简体"/>
                <w:color w:val="auto"/>
                <w:kern w:val="0"/>
                <w:sz w:val="28"/>
                <w:szCs w:val="28"/>
              </w:rPr>
            </w:pPr>
            <w:r>
              <w:rPr>
                <w:rFonts w:hint="eastAsia" w:ascii="Times New Roman" w:hAnsi="Times New Roman" w:eastAsia="黑体" w:cs="方正楷体简体"/>
                <w:color w:val="auto"/>
                <w:kern w:val="0"/>
                <w:sz w:val="28"/>
                <w:szCs w:val="28"/>
              </w:rPr>
              <w:t>反馈</w:t>
            </w:r>
          </w:p>
          <w:p w14:paraId="283EAADC">
            <w:pPr>
              <w:keepNext w:val="0"/>
              <w:keepLines w:val="0"/>
              <w:widowControl/>
              <w:suppressLineNumbers w:val="0"/>
              <w:snapToGrid w:val="0"/>
              <w:spacing w:before="0" w:beforeAutospacing="0" w:after="0" w:afterAutospacing="0" w:line="400" w:lineRule="exact"/>
              <w:ind w:left="0" w:right="0"/>
              <w:jc w:val="center"/>
              <w:textAlignment w:val="center"/>
              <w:rPr>
                <w:rFonts w:hint="eastAsia" w:ascii="Times New Roman" w:hAnsi="Times New Roman" w:eastAsia="黑体" w:cs="方正楷体简体"/>
                <w:color w:val="auto"/>
                <w:kern w:val="0"/>
                <w:sz w:val="28"/>
                <w:szCs w:val="28"/>
              </w:rPr>
            </w:pPr>
            <w:r>
              <w:rPr>
                <w:rFonts w:hint="eastAsia" w:ascii="Times New Roman" w:hAnsi="Times New Roman" w:eastAsia="黑体" w:cs="方正楷体简体"/>
                <w:color w:val="auto"/>
                <w:kern w:val="0"/>
                <w:sz w:val="28"/>
                <w:szCs w:val="28"/>
              </w:rPr>
              <w:t>意见</w:t>
            </w:r>
          </w:p>
        </w:tc>
        <w:tc>
          <w:tcPr>
            <w:tcW w:w="1559" w:type="dxa"/>
            <w:vAlign w:val="center"/>
          </w:tcPr>
          <w:p w14:paraId="5FDECD33">
            <w:pPr>
              <w:keepNext w:val="0"/>
              <w:keepLines w:val="0"/>
              <w:widowControl/>
              <w:suppressLineNumbers w:val="0"/>
              <w:snapToGrid w:val="0"/>
              <w:spacing w:before="0" w:beforeAutospacing="0" w:after="0" w:afterAutospacing="0" w:line="400" w:lineRule="exact"/>
              <w:ind w:left="0" w:right="0"/>
              <w:jc w:val="center"/>
              <w:textAlignment w:val="center"/>
              <w:rPr>
                <w:rFonts w:hint="eastAsia" w:ascii="Times New Roman" w:hAnsi="Times New Roman" w:eastAsia="黑体" w:cs="方正楷体简体"/>
                <w:color w:val="auto"/>
                <w:kern w:val="0"/>
                <w:sz w:val="28"/>
                <w:szCs w:val="28"/>
              </w:rPr>
            </w:pPr>
            <w:r>
              <w:rPr>
                <w:rFonts w:hint="eastAsia" w:ascii="Times New Roman" w:hAnsi="Times New Roman" w:eastAsia="黑体" w:cs="方正楷体简体"/>
                <w:color w:val="auto"/>
                <w:kern w:val="0"/>
                <w:sz w:val="28"/>
                <w:szCs w:val="28"/>
              </w:rPr>
              <w:t>采纳</w:t>
            </w:r>
          </w:p>
          <w:p w14:paraId="0B5A251F">
            <w:pPr>
              <w:keepNext w:val="0"/>
              <w:keepLines w:val="0"/>
              <w:widowControl/>
              <w:suppressLineNumbers w:val="0"/>
              <w:snapToGrid w:val="0"/>
              <w:spacing w:before="0" w:beforeAutospacing="0" w:after="0" w:afterAutospacing="0" w:line="400" w:lineRule="exact"/>
              <w:ind w:left="0" w:right="0"/>
              <w:jc w:val="center"/>
              <w:textAlignment w:val="center"/>
              <w:rPr>
                <w:rFonts w:hint="eastAsia" w:ascii="Times New Roman" w:hAnsi="Times New Roman" w:eastAsia="黑体" w:cs="方正楷体简体"/>
                <w:color w:val="auto"/>
                <w:kern w:val="0"/>
                <w:sz w:val="28"/>
                <w:szCs w:val="28"/>
              </w:rPr>
            </w:pPr>
            <w:r>
              <w:rPr>
                <w:rFonts w:hint="eastAsia" w:ascii="Times New Roman" w:hAnsi="Times New Roman" w:eastAsia="黑体" w:cs="方正楷体简体"/>
                <w:color w:val="auto"/>
                <w:kern w:val="0"/>
                <w:sz w:val="28"/>
                <w:szCs w:val="28"/>
              </w:rPr>
              <w:t>情况</w:t>
            </w:r>
          </w:p>
        </w:tc>
        <w:tc>
          <w:tcPr>
            <w:tcW w:w="709" w:type="dxa"/>
            <w:vAlign w:val="center"/>
          </w:tcPr>
          <w:p w14:paraId="688AFF35">
            <w:pPr>
              <w:keepNext w:val="0"/>
              <w:keepLines w:val="0"/>
              <w:widowControl/>
              <w:suppressLineNumbers w:val="0"/>
              <w:snapToGrid w:val="0"/>
              <w:spacing w:before="0" w:beforeAutospacing="0" w:after="0" w:afterAutospacing="0" w:line="400" w:lineRule="exact"/>
              <w:ind w:left="0" w:right="0"/>
              <w:jc w:val="center"/>
              <w:textAlignment w:val="center"/>
              <w:rPr>
                <w:rFonts w:hint="eastAsia" w:ascii="Times New Roman" w:hAnsi="Times New Roman" w:eastAsia="黑体" w:cs="方正楷体简体"/>
                <w:color w:val="auto"/>
                <w:kern w:val="0"/>
                <w:sz w:val="28"/>
                <w:szCs w:val="28"/>
              </w:rPr>
            </w:pPr>
            <w:r>
              <w:rPr>
                <w:rFonts w:hint="eastAsia" w:ascii="Times New Roman" w:hAnsi="Times New Roman" w:eastAsia="黑体" w:cs="方正楷体简体"/>
                <w:color w:val="auto"/>
                <w:kern w:val="0"/>
                <w:sz w:val="28"/>
                <w:szCs w:val="28"/>
              </w:rPr>
              <w:t>备</w:t>
            </w:r>
          </w:p>
          <w:p w14:paraId="21BA307D">
            <w:pPr>
              <w:keepNext w:val="0"/>
              <w:keepLines w:val="0"/>
              <w:widowControl/>
              <w:suppressLineNumbers w:val="0"/>
              <w:snapToGrid w:val="0"/>
              <w:spacing w:before="0" w:beforeAutospacing="0" w:after="0" w:afterAutospacing="0" w:line="400" w:lineRule="exact"/>
              <w:ind w:left="0" w:right="0"/>
              <w:jc w:val="center"/>
              <w:textAlignment w:val="center"/>
              <w:rPr>
                <w:rFonts w:hint="eastAsia" w:ascii="Times New Roman" w:hAnsi="Times New Roman" w:eastAsia="黑体" w:cs="方正楷体简体"/>
                <w:color w:val="auto"/>
                <w:kern w:val="0"/>
                <w:sz w:val="28"/>
                <w:szCs w:val="28"/>
              </w:rPr>
            </w:pPr>
            <w:r>
              <w:rPr>
                <w:rFonts w:hint="eastAsia" w:ascii="Times New Roman" w:hAnsi="Times New Roman" w:eastAsia="黑体" w:cs="方正楷体简体"/>
                <w:color w:val="auto"/>
                <w:kern w:val="0"/>
                <w:sz w:val="28"/>
                <w:szCs w:val="28"/>
              </w:rPr>
              <w:t>注</w:t>
            </w:r>
          </w:p>
        </w:tc>
      </w:tr>
      <w:tr w14:paraId="2A22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359" w:type="dxa"/>
            <w:gridSpan w:val="5"/>
            <w:vAlign w:val="center"/>
          </w:tcPr>
          <w:p w14:paraId="2C31A1C8">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Times New Roman" w:hAnsi="Times New Roman" w:eastAsia="黑体" w:cs="方正楷体简体"/>
                <w:color w:val="auto"/>
                <w:kern w:val="0"/>
                <w:sz w:val="28"/>
                <w:szCs w:val="28"/>
                <w:lang w:val="en-US" w:eastAsia="zh-CN"/>
              </w:rPr>
            </w:pPr>
            <w:r>
              <w:rPr>
                <w:rFonts w:hint="eastAsia" w:ascii="Times New Roman" w:hAnsi="Times New Roman" w:eastAsia="楷体" w:cs="楷体"/>
                <w:b w:val="0"/>
                <w:bCs w:val="0"/>
                <w:color w:val="auto"/>
                <w:kern w:val="0"/>
                <w:sz w:val="32"/>
                <w:szCs w:val="32"/>
                <w:lang w:val="en-US" w:eastAsia="zh-CN"/>
              </w:rPr>
              <w:t>征求意见阶段</w:t>
            </w:r>
          </w:p>
        </w:tc>
      </w:tr>
      <w:tr w14:paraId="2054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Align w:val="center"/>
          </w:tcPr>
          <w:p w14:paraId="011D94C9">
            <w:pPr>
              <w:keepNext w:val="0"/>
              <w:keepLines w:val="0"/>
              <w:widowControl/>
              <w:suppressLineNumbers w:val="0"/>
              <w:snapToGrid w:val="0"/>
              <w:spacing w:before="0" w:beforeAutospacing="0" w:after="0" w:afterAutospacing="0" w:line="400" w:lineRule="exact"/>
              <w:ind w:left="0" w:right="0"/>
              <w:jc w:val="center"/>
              <w:textAlignment w:val="center"/>
              <w:rPr>
                <w:rFonts w:hint="eastAsia" w:ascii="Times New Roman" w:hAnsi="Times New Roman" w:eastAsia="仿宋" w:cs="仿宋"/>
                <w:color w:val="auto"/>
                <w:kern w:val="0"/>
                <w:sz w:val="28"/>
                <w:szCs w:val="28"/>
                <w:lang w:val="en-US" w:eastAsia="zh-CN"/>
              </w:rPr>
            </w:pPr>
            <w:r>
              <w:rPr>
                <w:rFonts w:hint="eastAsia" w:ascii="Times New Roman" w:hAnsi="Times New Roman" w:eastAsia="仿宋" w:cs="仿宋"/>
                <w:color w:val="auto"/>
                <w:kern w:val="0"/>
                <w:sz w:val="28"/>
                <w:szCs w:val="28"/>
                <w:lang w:val="en-US" w:eastAsia="zh-CN"/>
              </w:rPr>
              <w:t>1</w:t>
            </w:r>
          </w:p>
        </w:tc>
        <w:tc>
          <w:tcPr>
            <w:tcW w:w="893" w:type="dxa"/>
            <w:vAlign w:val="center"/>
          </w:tcPr>
          <w:p w14:paraId="3F7DE370">
            <w:pPr>
              <w:keepNext w:val="0"/>
              <w:keepLines w:val="0"/>
              <w:widowControl/>
              <w:suppressLineNumbers w:val="0"/>
              <w:snapToGrid w:val="0"/>
              <w:spacing w:before="0" w:beforeAutospacing="0" w:after="0" w:afterAutospacing="0" w:line="400" w:lineRule="exact"/>
              <w:ind w:left="0" w:right="0"/>
              <w:jc w:val="center"/>
              <w:textAlignment w:val="center"/>
              <w:rPr>
                <w:rFonts w:hint="eastAsia" w:ascii="Times New Roman" w:hAnsi="Times New Roman" w:eastAsia="仿宋" w:cs="仿宋"/>
                <w:color w:val="auto"/>
                <w:kern w:val="0"/>
                <w:sz w:val="28"/>
                <w:szCs w:val="28"/>
                <w:lang w:val="en-US" w:eastAsia="zh-CN"/>
              </w:rPr>
            </w:pPr>
            <w:r>
              <w:rPr>
                <w:rFonts w:hint="eastAsia" w:ascii="Times New Roman" w:hAnsi="Times New Roman" w:eastAsia="仿宋" w:cs="仿宋"/>
                <w:color w:val="auto"/>
                <w:kern w:val="0"/>
                <w:sz w:val="28"/>
                <w:szCs w:val="28"/>
                <w:lang w:val="en-US" w:eastAsia="zh-CN"/>
              </w:rPr>
              <w:t>市发改委</w:t>
            </w:r>
          </w:p>
        </w:tc>
        <w:tc>
          <w:tcPr>
            <w:tcW w:w="4536" w:type="dxa"/>
            <w:vAlign w:val="center"/>
          </w:tcPr>
          <w:p w14:paraId="76C8BA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imes New Roman" w:hAnsi="Times New Roman" w:eastAsia="仿宋" w:cs="仿宋"/>
                <w:color w:val="auto"/>
                <w:kern w:val="0"/>
                <w:sz w:val="28"/>
                <w:szCs w:val="28"/>
              </w:rPr>
            </w:pPr>
            <w:r>
              <w:rPr>
                <w:rFonts w:hint="eastAsia" w:ascii="Times New Roman" w:hAnsi="Times New Roman" w:eastAsia="仿宋" w:cs="仿宋"/>
                <w:color w:val="auto"/>
                <w:kern w:val="2"/>
                <w:sz w:val="28"/>
                <w:szCs w:val="28"/>
                <w:lang w:val="en-US" w:eastAsia="zh-CN" w:bidi="ar"/>
              </w:rPr>
              <w:t>第19页“（二）商标品牌培育工程到2025年，农产品商标达15000件以上，富硒农产品商标达300件以上，地理标志商标达50件以上。”修改为“（二）商标品牌培育工程到2025年，农产品商标达15000件以上，富硒农产品商标达20件以上，地理标志商标达50件以上。”</w:t>
            </w:r>
          </w:p>
        </w:tc>
        <w:tc>
          <w:tcPr>
            <w:tcW w:w="1559" w:type="dxa"/>
            <w:vAlign w:val="center"/>
          </w:tcPr>
          <w:p w14:paraId="36EE482D">
            <w:pPr>
              <w:keepNext w:val="0"/>
              <w:keepLines w:val="0"/>
              <w:widowControl/>
              <w:suppressLineNumbers w:val="0"/>
              <w:snapToGrid w:val="0"/>
              <w:spacing w:before="0" w:beforeAutospacing="0" w:after="0" w:afterAutospacing="0" w:line="400" w:lineRule="exact"/>
              <w:ind w:left="0" w:right="0"/>
              <w:jc w:val="left"/>
              <w:textAlignment w:val="center"/>
              <w:rPr>
                <w:rFonts w:hint="eastAsia" w:ascii="Times New Roman" w:hAnsi="Times New Roman" w:eastAsia="黑体" w:cs="方正楷体简体"/>
                <w:color w:val="auto"/>
                <w:kern w:val="0"/>
                <w:sz w:val="28"/>
                <w:szCs w:val="28"/>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vAlign w:val="center"/>
          </w:tcPr>
          <w:p w14:paraId="46538125">
            <w:pPr>
              <w:keepNext w:val="0"/>
              <w:keepLines w:val="0"/>
              <w:widowControl/>
              <w:suppressLineNumbers w:val="0"/>
              <w:snapToGrid w:val="0"/>
              <w:spacing w:before="0" w:beforeAutospacing="0" w:after="0" w:afterAutospacing="0" w:line="400" w:lineRule="exact"/>
              <w:ind w:left="0" w:right="0"/>
              <w:jc w:val="center"/>
              <w:textAlignment w:val="center"/>
              <w:rPr>
                <w:rFonts w:hint="eastAsia" w:ascii="Times New Roman" w:hAnsi="Times New Roman" w:eastAsia="黑体" w:cs="方正楷体简体"/>
                <w:color w:val="auto"/>
                <w:kern w:val="0"/>
                <w:sz w:val="28"/>
                <w:szCs w:val="28"/>
              </w:rPr>
            </w:pPr>
          </w:p>
        </w:tc>
      </w:tr>
      <w:tr w14:paraId="07F5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62" w:type="dxa"/>
            <w:vAlign w:val="center"/>
          </w:tcPr>
          <w:p w14:paraId="177BB7F4">
            <w:pPr>
              <w:keepNext w:val="0"/>
              <w:keepLines w:val="0"/>
              <w:widowControl/>
              <w:suppressLineNumbers w:val="0"/>
              <w:snapToGrid w:val="0"/>
              <w:spacing w:before="0" w:beforeAutospacing="0" w:after="0" w:afterAutospacing="0" w:line="400" w:lineRule="exact"/>
              <w:ind w:left="0" w:right="0"/>
              <w:jc w:val="center"/>
              <w:textAlignment w:val="center"/>
              <w:rPr>
                <w:rFonts w:hint="eastAsia" w:ascii="Times New Roman" w:hAnsi="Times New Roman" w:eastAsia="仿宋" w:cs="仿宋"/>
                <w:color w:val="auto"/>
                <w:kern w:val="0"/>
                <w:sz w:val="28"/>
                <w:szCs w:val="28"/>
                <w:lang w:val="en-US" w:eastAsia="zh-CN"/>
              </w:rPr>
            </w:pPr>
            <w:r>
              <w:rPr>
                <w:rFonts w:hint="eastAsia" w:ascii="Times New Roman" w:hAnsi="Times New Roman" w:eastAsia="仿宋" w:cs="仿宋"/>
                <w:color w:val="auto"/>
                <w:kern w:val="0"/>
                <w:sz w:val="28"/>
                <w:szCs w:val="28"/>
                <w:lang w:val="en-US" w:eastAsia="zh-CN"/>
              </w:rPr>
              <w:t>2</w:t>
            </w:r>
          </w:p>
        </w:tc>
        <w:tc>
          <w:tcPr>
            <w:tcW w:w="893" w:type="dxa"/>
            <w:vAlign w:val="center"/>
          </w:tcPr>
          <w:p w14:paraId="22AFDAAD">
            <w:pPr>
              <w:keepNext w:val="0"/>
              <w:keepLines w:val="0"/>
              <w:widowControl/>
              <w:suppressLineNumbers w:val="0"/>
              <w:snapToGrid w:val="0"/>
              <w:spacing w:before="0" w:beforeAutospacing="0" w:after="0" w:afterAutospacing="0" w:line="400" w:lineRule="exact"/>
              <w:ind w:left="0" w:right="0"/>
              <w:jc w:val="center"/>
              <w:textAlignment w:val="center"/>
              <w:rPr>
                <w:rFonts w:hint="eastAsia" w:ascii="Times New Roman" w:hAnsi="Times New Roman" w:eastAsia="仿宋" w:cs="仿宋"/>
                <w:color w:val="auto"/>
                <w:kern w:val="0"/>
                <w:sz w:val="28"/>
                <w:szCs w:val="28"/>
                <w:lang w:val="en-US" w:eastAsia="zh-CN" w:bidi="ar-SA"/>
              </w:rPr>
            </w:pPr>
            <w:r>
              <w:rPr>
                <w:rFonts w:hint="eastAsia" w:ascii="Times New Roman" w:hAnsi="Times New Roman" w:eastAsia="仿宋" w:cs="仿宋"/>
                <w:color w:val="auto"/>
                <w:kern w:val="0"/>
                <w:sz w:val="28"/>
                <w:szCs w:val="28"/>
                <w:lang w:val="en-US" w:eastAsia="zh-CN"/>
              </w:rPr>
              <w:t>市发改委</w:t>
            </w:r>
          </w:p>
        </w:tc>
        <w:tc>
          <w:tcPr>
            <w:tcW w:w="4536" w:type="dxa"/>
            <w:vAlign w:val="center"/>
          </w:tcPr>
          <w:p w14:paraId="207B9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imes New Roman" w:hAnsi="Times New Roman" w:eastAsia="仿宋" w:cs="仿宋"/>
                <w:color w:val="auto"/>
                <w:kern w:val="0"/>
                <w:sz w:val="28"/>
                <w:szCs w:val="28"/>
              </w:rPr>
            </w:pPr>
            <w:r>
              <w:rPr>
                <w:rFonts w:hint="eastAsia" w:ascii="Times New Roman" w:hAnsi="Times New Roman" w:eastAsia="仿宋" w:cs="仿宋"/>
                <w:color w:val="auto"/>
                <w:kern w:val="2"/>
                <w:sz w:val="28"/>
                <w:szCs w:val="28"/>
                <w:lang w:val="en-US" w:eastAsia="zh-CN" w:bidi="ar"/>
              </w:rPr>
              <w:t>建议删除第22页第一段中的一十四五'期间，我市各乡镇的每个自然村、社区居委会明确1名食品安全（农产品质量安全）信息员" 。</w:t>
            </w:r>
          </w:p>
        </w:tc>
        <w:tc>
          <w:tcPr>
            <w:tcW w:w="1559" w:type="dxa"/>
            <w:vAlign w:val="center"/>
          </w:tcPr>
          <w:p w14:paraId="5EFEC733">
            <w:pPr>
              <w:keepNext w:val="0"/>
              <w:keepLines w:val="0"/>
              <w:widowControl/>
              <w:suppressLineNumbers w:val="0"/>
              <w:snapToGrid w:val="0"/>
              <w:spacing w:before="0" w:beforeAutospacing="0" w:after="0" w:afterAutospacing="0" w:line="400" w:lineRule="exact"/>
              <w:ind w:left="0" w:right="0"/>
              <w:jc w:val="left"/>
              <w:textAlignment w:val="center"/>
              <w:rPr>
                <w:rFonts w:hint="eastAsia" w:ascii="Times New Roman" w:hAnsi="Times New Roman" w:eastAsia="黑体" w:cs="方正楷体简体"/>
                <w:color w:val="auto"/>
                <w:kern w:val="0"/>
                <w:sz w:val="28"/>
                <w:szCs w:val="28"/>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vAlign w:val="center"/>
          </w:tcPr>
          <w:p w14:paraId="6EDA975F">
            <w:pPr>
              <w:keepNext w:val="0"/>
              <w:keepLines w:val="0"/>
              <w:widowControl/>
              <w:suppressLineNumbers w:val="0"/>
              <w:snapToGrid w:val="0"/>
              <w:spacing w:before="0" w:beforeAutospacing="0" w:after="0" w:afterAutospacing="0" w:line="400" w:lineRule="exact"/>
              <w:ind w:left="0" w:right="0"/>
              <w:jc w:val="center"/>
              <w:textAlignment w:val="center"/>
              <w:rPr>
                <w:rFonts w:hint="eastAsia" w:ascii="Times New Roman" w:hAnsi="Times New Roman" w:eastAsia="黑体" w:cs="方正楷体简体"/>
                <w:color w:val="auto"/>
                <w:kern w:val="0"/>
                <w:sz w:val="28"/>
                <w:szCs w:val="28"/>
              </w:rPr>
            </w:pPr>
          </w:p>
        </w:tc>
      </w:tr>
      <w:tr w14:paraId="19A9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A2DB73D">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val="en-US" w:eastAsia="zh-CN"/>
              </w:rPr>
              <w:t>3</w:t>
            </w:r>
          </w:p>
        </w:tc>
        <w:tc>
          <w:tcPr>
            <w:tcW w:w="893" w:type="dxa"/>
            <w:vAlign w:val="center"/>
          </w:tcPr>
          <w:p w14:paraId="49178DE6">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rPr>
              <w:t>市财政局</w:t>
            </w:r>
          </w:p>
        </w:tc>
        <w:tc>
          <w:tcPr>
            <w:tcW w:w="4536" w:type="dxa"/>
          </w:tcPr>
          <w:p w14:paraId="5EBB01D6">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r>
              <w:rPr>
                <w:rFonts w:hint="eastAsia" w:ascii="Times New Roman" w:hAnsi="Times New Roman" w:eastAsia="仿宋" w:cs="仿宋"/>
                <w:color w:val="auto"/>
                <w:sz w:val="28"/>
                <w:szCs w:val="28"/>
                <w:lang w:val="en-US" w:eastAsia="zh-CN" w:bidi="ar"/>
              </w:rPr>
              <w:t>建议将第27页（二）加大投入保障中“健全食品和农产品质量安全财政投入保障机制，将食品和农产品质量安全所需工作经费列入财政预算，保障必要的监管执法条件"的表述修改为：“健全食品和农产品质量安全财政投入保障机制，将食品和农产品质量安全工作经费列入财政预算，保障必要的监管执法条件”。</w:t>
            </w:r>
          </w:p>
        </w:tc>
        <w:tc>
          <w:tcPr>
            <w:tcW w:w="1559" w:type="dxa"/>
            <w:vAlign w:val="center"/>
          </w:tcPr>
          <w:p w14:paraId="2FDA1F90">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4A079FEF">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11F6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261B5BC">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4</w:t>
            </w:r>
          </w:p>
        </w:tc>
        <w:tc>
          <w:tcPr>
            <w:tcW w:w="893" w:type="dxa"/>
            <w:vAlign w:val="center"/>
          </w:tcPr>
          <w:p w14:paraId="0061D3ED">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市工信局</w:t>
            </w:r>
          </w:p>
        </w:tc>
        <w:tc>
          <w:tcPr>
            <w:tcW w:w="4536" w:type="dxa"/>
          </w:tcPr>
          <w:p w14:paraId="17DFD294">
            <w:pPr>
              <w:keepNext w:val="0"/>
              <w:keepLines w:val="0"/>
              <w:pageBreakBefore w:val="0"/>
              <w:widowControl/>
              <w:suppressLineNumbers w:val="0"/>
              <w:kinsoku/>
              <w:wordWrap/>
              <w:overflowPunct/>
              <w:topLinePunct w:val="0"/>
              <w:autoSpaceDE/>
              <w:autoSpaceDN/>
              <w:bidi w:val="0"/>
              <w:adjustRightInd/>
              <w:snapToGrid/>
              <w:spacing w:before="0" w:beforeAutospacing="0" w:after="1" w:afterAutospacing="0" w:line="400" w:lineRule="exact"/>
              <w:ind w:left="0" w:right="482"/>
              <w:jc w:val="both"/>
              <w:textAlignment w:val="auto"/>
              <w:rPr>
                <w:rFonts w:hint="eastAsia" w:ascii="Times New Roman" w:hAnsi="Times New Roman" w:eastAsia="仿宋_GB2312" w:cs="仿宋_GB2312"/>
                <w:color w:val="auto"/>
                <w:kern w:val="0"/>
                <w:sz w:val="28"/>
                <w:szCs w:val="28"/>
              </w:rPr>
            </w:pPr>
            <w:r>
              <w:rPr>
                <w:rFonts w:hint="eastAsia" w:ascii="Times New Roman" w:hAnsi="Times New Roman" w:eastAsia="仿宋" w:cs="仿宋"/>
                <w:color w:val="auto"/>
                <w:kern w:val="2"/>
                <w:sz w:val="28"/>
                <w:szCs w:val="28"/>
                <w:lang w:val="en-US" w:eastAsia="zh-CN" w:bidi="ar"/>
              </w:rPr>
              <w:t>第16页专栏2食品产业规模倍增工程内容修改为“构建富硒食品工业体系，打响赣南品牌。壮大饲料、肉制品、粮谷、酒与饮料、果蔬加工等产业，大力发展功能性食品、旅游休闲食品、绿色有机食品。力争到2025年，全市食品产业集群产值超千亿元"。</w:t>
            </w:r>
          </w:p>
        </w:tc>
        <w:tc>
          <w:tcPr>
            <w:tcW w:w="1559" w:type="dxa"/>
            <w:vAlign w:val="center"/>
          </w:tcPr>
          <w:p w14:paraId="668E8F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6450E380">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40B4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B1E3048">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5</w:t>
            </w:r>
          </w:p>
        </w:tc>
        <w:tc>
          <w:tcPr>
            <w:tcW w:w="893" w:type="dxa"/>
            <w:vAlign w:val="center"/>
          </w:tcPr>
          <w:p w14:paraId="21912BC2">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市农业农村局</w:t>
            </w:r>
          </w:p>
        </w:tc>
        <w:tc>
          <w:tcPr>
            <w:tcW w:w="4536" w:type="dxa"/>
          </w:tcPr>
          <w:p w14:paraId="296C58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164"/>
              <w:jc w:val="left"/>
              <w:textAlignment w:val="auto"/>
              <w:rPr>
                <w:rFonts w:hint="eastAsia" w:ascii="Times New Roman" w:hAnsi="Times New Roman" w:eastAsia="仿宋_GB2312" w:cs="仿宋_GB2312"/>
                <w:color w:val="auto"/>
                <w:kern w:val="0"/>
                <w:sz w:val="28"/>
                <w:szCs w:val="28"/>
              </w:rPr>
            </w:pPr>
            <w:r>
              <w:rPr>
                <w:rFonts w:hint="eastAsia" w:ascii="Times New Roman" w:hAnsi="Times New Roman" w:eastAsia="仿宋" w:cs="仿宋"/>
                <w:color w:val="auto"/>
                <w:kern w:val="2"/>
                <w:sz w:val="28"/>
                <w:szCs w:val="28"/>
                <w:lang w:val="en-US" w:eastAsia="zh-CN" w:bidi="ar"/>
              </w:rPr>
              <w:t>建议将一、发展基础（三）秉持质效并重 促进了食品产业快速发展的内容通过设立专项补助资金，助力企业品牌发展，大力培育绿色、有机、无公害和地理标志食品（含农产品），建立赣州市地理标志商标培育库 全市“三品一标”食品数量达508个改为“全市”三品一标”农产品数量达600个”。</w:t>
            </w:r>
          </w:p>
        </w:tc>
        <w:tc>
          <w:tcPr>
            <w:tcW w:w="1559" w:type="dxa"/>
            <w:vAlign w:val="center"/>
          </w:tcPr>
          <w:p w14:paraId="1F2A88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043E49CB">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0CB9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196E1E7">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6</w:t>
            </w:r>
          </w:p>
        </w:tc>
        <w:tc>
          <w:tcPr>
            <w:tcW w:w="893" w:type="dxa"/>
            <w:vAlign w:val="center"/>
          </w:tcPr>
          <w:p w14:paraId="1A8587EE">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lang w:val="en-US" w:eastAsia="zh-CN"/>
              </w:rPr>
              <w:t>市农业农村局</w:t>
            </w:r>
          </w:p>
        </w:tc>
        <w:tc>
          <w:tcPr>
            <w:tcW w:w="4536" w:type="dxa"/>
          </w:tcPr>
          <w:p w14:paraId="3285B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仿宋_GB2312" w:cs="仿宋_GB2312"/>
                <w:color w:val="auto"/>
                <w:kern w:val="0"/>
                <w:sz w:val="28"/>
                <w:szCs w:val="28"/>
              </w:rPr>
            </w:pPr>
            <w:r>
              <w:rPr>
                <w:rFonts w:hint="eastAsia" w:ascii="Times New Roman" w:hAnsi="Times New Roman" w:eastAsia="仿宋" w:cs="仿宋"/>
                <w:color w:val="auto"/>
                <w:kern w:val="2"/>
                <w:sz w:val="28"/>
                <w:szCs w:val="28"/>
                <w:lang w:val="en-US" w:eastAsia="zh-CN" w:bidi="ar"/>
              </w:rPr>
              <w:t>“十三五”期间，我市共查办农产品质量安全案件252件，办结193件，案值377.075万元，罚没款共计150.83万元。</w:t>
            </w:r>
          </w:p>
        </w:tc>
        <w:tc>
          <w:tcPr>
            <w:tcW w:w="1559" w:type="dxa"/>
            <w:vAlign w:val="center"/>
          </w:tcPr>
          <w:p w14:paraId="073DBB4C">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554AFDA4">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1C86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B5B8D3C">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7</w:t>
            </w:r>
          </w:p>
        </w:tc>
        <w:tc>
          <w:tcPr>
            <w:tcW w:w="893" w:type="dxa"/>
            <w:vAlign w:val="center"/>
          </w:tcPr>
          <w:p w14:paraId="25FA10D2">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val="en-US" w:eastAsia="zh-CN"/>
              </w:rPr>
              <w:t>市农业农村局</w:t>
            </w:r>
          </w:p>
        </w:tc>
        <w:tc>
          <w:tcPr>
            <w:tcW w:w="4536" w:type="dxa"/>
          </w:tcPr>
          <w:p w14:paraId="41090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仿宋" w:cs="仿宋"/>
                <w:color w:val="auto"/>
                <w:kern w:val="0"/>
                <w:sz w:val="28"/>
                <w:szCs w:val="28"/>
              </w:rPr>
            </w:pPr>
            <w:r>
              <w:rPr>
                <w:rFonts w:hint="eastAsia" w:ascii="Times New Roman" w:hAnsi="Times New Roman" w:eastAsia="仿宋" w:cs="仿宋"/>
                <w:color w:val="auto"/>
                <w:kern w:val="2"/>
                <w:sz w:val="28"/>
                <w:szCs w:val="28"/>
                <w:lang w:val="en-US" w:eastAsia="zh-CN" w:bidi="ar"/>
              </w:rPr>
              <w:t>专栏1 粤港澳大湾区“后花园”建设工程 建成粤港澳大湾区“菜篮子”产品配送分中心、冷链物流中心，每年新增20家以上大湾区“菜篮子”生产基地，改为建成粤港澳大湾区“菜篮子”产品配送分中心、冷链物流中心，到2025新增10家以上大湾区“菜篮子”基地。</w:t>
            </w:r>
          </w:p>
        </w:tc>
        <w:tc>
          <w:tcPr>
            <w:tcW w:w="1559" w:type="dxa"/>
            <w:vAlign w:val="center"/>
          </w:tcPr>
          <w:p w14:paraId="73F4354A">
            <w:pPr>
              <w:keepNext w:val="0"/>
              <w:keepLines w:val="0"/>
              <w:suppressLineNumbers w:val="0"/>
              <w:spacing w:before="0" w:beforeAutospacing="0" w:after="0" w:afterAutospacing="0" w:line="400" w:lineRule="exact"/>
              <w:ind w:left="0" w:right="0"/>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未采纳。理由：与市总规规划值未衔接。</w:t>
            </w:r>
          </w:p>
        </w:tc>
        <w:tc>
          <w:tcPr>
            <w:tcW w:w="709" w:type="dxa"/>
          </w:tcPr>
          <w:p w14:paraId="75C05F1E">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3603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F9BEA24">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8</w:t>
            </w:r>
          </w:p>
        </w:tc>
        <w:tc>
          <w:tcPr>
            <w:tcW w:w="893" w:type="dxa"/>
            <w:vAlign w:val="center"/>
          </w:tcPr>
          <w:p w14:paraId="09BF9D9C">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lang w:val="en-US" w:eastAsia="zh-CN"/>
              </w:rPr>
              <w:t>市农业农村局</w:t>
            </w:r>
          </w:p>
        </w:tc>
        <w:tc>
          <w:tcPr>
            <w:tcW w:w="4536" w:type="dxa"/>
          </w:tcPr>
          <w:p w14:paraId="23228C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仿宋" w:cs="仿宋"/>
                <w:color w:val="auto"/>
                <w:kern w:val="0"/>
                <w:sz w:val="28"/>
                <w:szCs w:val="28"/>
              </w:rPr>
            </w:pPr>
            <w:r>
              <w:rPr>
                <w:rFonts w:hint="eastAsia" w:ascii="Times New Roman" w:hAnsi="Times New Roman" w:eastAsia="仿宋" w:cs="仿宋"/>
                <w:color w:val="auto"/>
                <w:kern w:val="2"/>
                <w:sz w:val="28"/>
                <w:szCs w:val="28"/>
                <w:lang w:val="en-US" w:eastAsia="zh-CN" w:bidi="ar"/>
              </w:rPr>
              <w:t>专栏2 食品产业规模倍增工程 推进各县市区食品新型工业化产业基地建设，加快建设脐橙、保健酒、维生素饮料、营养保健果醋、食品添加剂及香精香料、葡萄酒生产加工等项目，培育1家营收超50亿元，2-3家营收超10亿元的现代农业企业，到时2025年，食品产业规模突破500亿元。</w:t>
            </w:r>
          </w:p>
        </w:tc>
        <w:tc>
          <w:tcPr>
            <w:tcW w:w="1559" w:type="dxa"/>
            <w:vAlign w:val="center"/>
          </w:tcPr>
          <w:p w14:paraId="2AC6EF7F">
            <w:pPr>
              <w:keepNext w:val="0"/>
              <w:keepLines w:val="0"/>
              <w:suppressLineNumbers w:val="0"/>
              <w:spacing w:before="0" w:beforeAutospacing="0" w:after="0" w:afterAutospacing="0" w:line="400" w:lineRule="exact"/>
              <w:ind w:left="0" w:right="0"/>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部分采纳。合并市工信局意见进行了修改</w:t>
            </w:r>
          </w:p>
        </w:tc>
        <w:tc>
          <w:tcPr>
            <w:tcW w:w="709" w:type="dxa"/>
          </w:tcPr>
          <w:p w14:paraId="552C9744">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2069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302677C">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9</w:t>
            </w:r>
          </w:p>
        </w:tc>
        <w:tc>
          <w:tcPr>
            <w:tcW w:w="893" w:type="dxa"/>
            <w:vAlign w:val="center"/>
          </w:tcPr>
          <w:p w14:paraId="4CBF022A">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lang w:val="en-US" w:eastAsia="zh-CN"/>
              </w:rPr>
              <w:t>市农业农村局</w:t>
            </w:r>
          </w:p>
        </w:tc>
        <w:tc>
          <w:tcPr>
            <w:tcW w:w="4536" w:type="dxa"/>
          </w:tcPr>
          <w:p w14:paraId="72882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仿宋_GB2312" w:cs="仿宋_GB2312"/>
                <w:color w:val="auto"/>
                <w:kern w:val="0"/>
                <w:sz w:val="28"/>
                <w:szCs w:val="28"/>
              </w:rPr>
            </w:pPr>
            <w:r>
              <w:rPr>
                <w:rFonts w:hint="eastAsia" w:ascii="Times New Roman" w:hAnsi="Times New Roman" w:eastAsia="仿宋" w:cs="仿宋"/>
                <w:color w:val="auto"/>
                <w:kern w:val="2"/>
                <w:sz w:val="28"/>
                <w:szCs w:val="28"/>
                <w:lang w:val="en-US" w:eastAsia="zh-CN" w:bidi="ar"/>
              </w:rPr>
              <w:t>继续夯实食品安全基层监管基础，县乡市场监管综合执法以食品安全为首要职责、农业综合执法以保障农产品质量安全为重点任务，确保办公用房、执法车辆、装备仪器、执法人员满足监管需求。</w:t>
            </w:r>
            <w:r>
              <w:rPr>
                <w:rFonts w:hint="eastAsia" w:ascii="Times New Roman" w:hAnsi="Times New Roman" w:eastAsia="仿宋" w:cs="仿宋"/>
                <w:b/>
                <w:bCs/>
                <w:color w:val="auto"/>
                <w:kern w:val="2"/>
                <w:sz w:val="28"/>
                <w:szCs w:val="28"/>
                <w:lang w:val="en-US" w:eastAsia="zh-CN" w:bidi="ar"/>
              </w:rPr>
              <w:t>改为</w:t>
            </w:r>
            <w:r>
              <w:rPr>
                <w:rFonts w:hint="eastAsia" w:ascii="Times New Roman" w:hAnsi="Times New Roman" w:eastAsia="仿宋" w:cs="仿宋"/>
                <w:color w:val="auto"/>
                <w:kern w:val="2"/>
                <w:sz w:val="28"/>
                <w:szCs w:val="28"/>
                <w:lang w:val="en-US" w:eastAsia="zh-CN" w:bidi="ar"/>
              </w:rPr>
              <w:t>继续夯实食品安全基层执法监管基础，县乡市场监管综合执法以食品安全为首要职责、农业综合执法以保障农产品质量安全为重点任务，确保执法人员、执法经费、执法车辆、装备仪器、办案场所等满足执法监管需求。</w:t>
            </w:r>
          </w:p>
        </w:tc>
        <w:tc>
          <w:tcPr>
            <w:tcW w:w="1559" w:type="dxa"/>
            <w:vAlign w:val="center"/>
          </w:tcPr>
          <w:p w14:paraId="470422B7">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731E8077">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192D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360A00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10</w:t>
            </w:r>
          </w:p>
        </w:tc>
        <w:tc>
          <w:tcPr>
            <w:tcW w:w="893" w:type="dxa"/>
            <w:vAlign w:val="center"/>
          </w:tcPr>
          <w:p w14:paraId="135B5F91">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lang w:val="en-US" w:eastAsia="zh-CN"/>
              </w:rPr>
              <w:t>市农业农村局</w:t>
            </w:r>
          </w:p>
        </w:tc>
        <w:tc>
          <w:tcPr>
            <w:tcW w:w="4536" w:type="dxa"/>
          </w:tcPr>
          <w:p w14:paraId="75917121">
            <w:pPr>
              <w:keepNext w:val="0"/>
              <w:keepLines w:val="0"/>
              <w:pageBreakBefore w:val="0"/>
              <w:widowControl/>
              <w:suppressLineNumbers w:val="0"/>
              <w:kinsoku/>
              <w:wordWrap/>
              <w:overflowPunct/>
              <w:topLinePunct w:val="0"/>
              <w:autoSpaceDE/>
              <w:autoSpaceDN/>
              <w:bidi w:val="0"/>
              <w:adjustRightInd/>
              <w:snapToGrid/>
              <w:spacing w:before="0" w:beforeAutospacing="0" w:after="176" w:afterAutospacing="0" w:line="400" w:lineRule="exact"/>
              <w:ind w:left="0" w:right="0"/>
              <w:jc w:val="left"/>
              <w:textAlignment w:val="auto"/>
              <w:rPr>
                <w:rFonts w:hint="eastAsia" w:ascii="Times New Roman" w:hAnsi="Times New Roman" w:eastAsia="仿宋_GB2312" w:cs="仿宋_GB2312"/>
                <w:color w:val="auto"/>
                <w:kern w:val="0"/>
                <w:sz w:val="28"/>
                <w:szCs w:val="28"/>
              </w:rPr>
            </w:pPr>
            <w:r>
              <w:rPr>
                <w:rFonts w:hint="eastAsia" w:ascii="Times New Roman" w:hAnsi="Times New Roman" w:eastAsia="仿宋" w:cs="仿宋"/>
                <w:color w:val="auto"/>
                <w:kern w:val="2"/>
                <w:sz w:val="28"/>
                <w:szCs w:val="28"/>
                <w:lang w:val="en-US" w:eastAsia="zh-CN" w:bidi="ar"/>
              </w:rPr>
              <w:t>专栏5质量强市和商标品牌培育工程，（二）商标品牌培育工程，到2025年，农产品商标达15000件以上，富硒农产品商标达300件以上，地理标志商标达50件以上。</w:t>
            </w:r>
            <w:r>
              <w:rPr>
                <w:rFonts w:hint="eastAsia" w:ascii="Times New Roman" w:hAnsi="Times New Roman" w:eastAsia="仿宋" w:cs="仿宋"/>
                <w:b/>
                <w:bCs/>
                <w:color w:val="auto"/>
                <w:kern w:val="2"/>
                <w:sz w:val="28"/>
                <w:szCs w:val="28"/>
                <w:lang w:val="en-US" w:eastAsia="zh-CN" w:bidi="ar"/>
              </w:rPr>
              <w:t>改为</w:t>
            </w:r>
            <w:r>
              <w:rPr>
                <w:rFonts w:hint="eastAsia" w:ascii="Times New Roman" w:hAnsi="Times New Roman" w:eastAsia="仿宋" w:cs="仿宋"/>
                <w:color w:val="auto"/>
                <w:kern w:val="2"/>
                <w:sz w:val="28"/>
                <w:szCs w:val="28"/>
                <w:lang w:val="en-US" w:eastAsia="zh-CN" w:bidi="ar"/>
              </w:rPr>
              <w:t>到2025年，农产品商标达15000件以上，其中富硒农产品150个，地理标志商标达50件以上。修改理由：注册商标不会批含硒字样的商标。</w:t>
            </w:r>
          </w:p>
        </w:tc>
        <w:tc>
          <w:tcPr>
            <w:tcW w:w="1559" w:type="dxa"/>
            <w:vAlign w:val="center"/>
          </w:tcPr>
          <w:p w14:paraId="5B751975">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2FA62DA8">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553B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2C51824">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11</w:t>
            </w:r>
          </w:p>
        </w:tc>
        <w:tc>
          <w:tcPr>
            <w:tcW w:w="893" w:type="dxa"/>
            <w:vAlign w:val="center"/>
          </w:tcPr>
          <w:p w14:paraId="1567BF44">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lang w:val="en-US" w:eastAsia="zh-CN"/>
              </w:rPr>
              <w:t>市农业农村局</w:t>
            </w:r>
          </w:p>
        </w:tc>
        <w:tc>
          <w:tcPr>
            <w:tcW w:w="4536" w:type="dxa"/>
          </w:tcPr>
          <w:p w14:paraId="049B1D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imes New Roman" w:hAnsi="Times New Roman" w:eastAsia="仿宋" w:cs="仿宋"/>
                <w:color w:val="auto"/>
                <w:sz w:val="28"/>
                <w:szCs w:val="28"/>
                <w:lang w:val="en-US" w:eastAsia="zh-CN"/>
              </w:rPr>
            </w:pPr>
            <w:r>
              <w:rPr>
                <w:rFonts w:hint="eastAsia" w:ascii="Times New Roman" w:hAnsi="Times New Roman" w:eastAsia="仿宋" w:cs="仿宋"/>
                <w:color w:val="auto"/>
                <w:sz w:val="28"/>
                <w:szCs w:val="28"/>
                <w:lang w:val="en-US" w:eastAsia="zh-CN"/>
              </w:rPr>
              <w:t>五、主要任务（十二）建设放心工程 开展攻坚行动</w:t>
            </w:r>
          </w:p>
          <w:p w14:paraId="6D8300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imes New Roman" w:hAnsi="Times New Roman" w:eastAsia="仿宋_GB2312" w:cs="仿宋_GB2312"/>
                <w:color w:val="auto"/>
                <w:kern w:val="0"/>
                <w:szCs w:val="28"/>
              </w:rPr>
            </w:pPr>
            <w:r>
              <w:rPr>
                <w:rFonts w:hint="eastAsia" w:ascii="Times New Roman" w:hAnsi="Times New Roman" w:eastAsia="仿宋" w:cs="仿宋"/>
                <w:color w:val="auto"/>
                <w:sz w:val="28"/>
                <w:szCs w:val="28"/>
                <w:lang w:val="en-US" w:eastAsia="zh-CN"/>
              </w:rPr>
              <w:t>1.实施农药兽药使用减量和产地环境净化行动开展高毒高风险农药淘汰工作，分批淘汰现存的10种高毒农药。</w:t>
            </w:r>
            <w:r>
              <w:rPr>
                <w:rFonts w:hint="eastAsia" w:ascii="Times New Roman" w:hAnsi="Times New Roman" w:eastAsia="仿宋" w:cs="仿宋"/>
                <w:b/>
                <w:bCs/>
                <w:color w:val="auto"/>
                <w:sz w:val="28"/>
                <w:szCs w:val="28"/>
                <w:lang w:val="en-US" w:eastAsia="zh-CN"/>
              </w:rPr>
              <w:t>建议删除这一项内容，此项权限在农业农村部。</w:t>
            </w:r>
          </w:p>
        </w:tc>
        <w:tc>
          <w:tcPr>
            <w:tcW w:w="1559" w:type="dxa"/>
            <w:vAlign w:val="center"/>
          </w:tcPr>
          <w:p w14:paraId="6BBC0E55">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71642659">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54C0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E0A3AE5">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12</w:t>
            </w:r>
          </w:p>
        </w:tc>
        <w:tc>
          <w:tcPr>
            <w:tcW w:w="893" w:type="dxa"/>
            <w:vAlign w:val="center"/>
          </w:tcPr>
          <w:p w14:paraId="3FC3AB5C">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市农业农村局</w:t>
            </w:r>
          </w:p>
        </w:tc>
        <w:tc>
          <w:tcPr>
            <w:tcW w:w="4536" w:type="dxa"/>
          </w:tcPr>
          <w:p w14:paraId="122315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imes New Roman" w:hAnsi="Times New Roman" w:eastAsia="仿宋" w:cs="仿宋"/>
                <w:color w:val="auto"/>
                <w:sz w:val="28"/>
                <w:szCs w:val="28"/>
                <w:lang w:val="en-US"/>
              </w:rPr>
            </w:pPr>
            <w:r>
              <w:rPr>
                <w:rFonts w:hint="eastAsia" w:ascii="Times New Roman" w:hAnsi="Times New Roman" w:eastAsia="仿宋" w:cs="仿宋"/>
                <w:color w:val="auto"/>
                <w:sz w:val="28"/>
                <w:szCs w:val="28"/>
                <w:lang w:val="en-US" w:eastAsia="zh-CN"/>
              </w:rPr>
              <w:t>7.实施品牌提升行动。持续推动绿色、有机、无公害和地理标志食品（食用农产品）发展，打造有影响力的品牌，推进“赣南脐橙”“赣南油茶”“赣南蔬菜” 等品牌建设。</w:t>
            </w:r>
            <w:r>
              <w:rPr>
                <w:rFonts w:hint="eastAsia" w:ascii="Times New Roman" w:hAnsi="Times New Roman" w:eastAsia="仿宋" w:cs="仿宋"/>
                <w:b/>
                <w:bCs/>
                <w:color w:val="auto"/>
                <w:sz w:val="28"/>
                <w:szCs w:val="28"/>
                <w:lang w:val="en-US" w:eastAsia="zh-CN"/>
              </w:rPr>
              <w:t>改为</w:t>
            </w:r>
            <w:r>
              <w:rPr>
                <w:rFonts w:hint="eastAsia" w:ascii="Times New Roman" w:hAnsi="Times New Roman" w:eastAsia="仿宋" w:cs="仿宋"/>
                <w:color w:val="auto"/>
                <w:sz w:val="28"/>
                <w:szCs w:val="28"/>
                <w:lang w:val="en-US" w:eastAsia="zh-CN"/>
              </w:rPr>
              <w:t>持续推动绿色、有机、地理标志食品（食用农产品）发展，打造有影响力的品牌，推进“赣南脐橙”“赣南油茶”“赣南蔬菜” 等品牌建设。</w:t>
            </w:r>
          </w:p>
          <w:p w14:paraId="3101EF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imes New Roman" w:hAnsi="Times New Roman" w:eastAsia="仿宋" w:cs="仿宋"/>
                <w:color w:val="auto"/>
                <w:sz w:val="28"/>
                <w:szCs w:val="28"/>
                <w:lang w:val="en-US" w:eastAsia="zh-CN"/>
              </w:rPr>
            </w:pPr>
          </w:p>
        </w:tc>
        <w:tc>
          <w:tcPr>
            <w:tcW w:w="1559" w:type="dxa"/>
            <w:vAlign w:val="center"/>
          </w:tcPr>
          <w:p w14:paraId="3947D2BD">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69A71AD8">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3E0A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3521657">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13</w:t>
            </w:r>
          </w:p>
        </w:tc>
        <w:tc>
          <w:tcPr>
            <w:tcW w:w="893" w:type="dxa"/>
            <w:vAlign w:val="center"/>
          </w:tcPr>
          <w:p w14:paraId="64000208">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市农业农村局</w:t>
            </w:r>
          </w:p>
        </w:tc>
        <w:tc>
          <w:tcPr>
            <w:tcW w:w="4536" w:type="dxa"/>
          </w:tcPr>
          <w:p w14:paraId="0DC441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imes New Roman" w:hAnsi="Times New Roman" w:eastAsia="仿宋" w:cs="仿宋"/>
                <w:color w:val="auto"/>
                <w:sz w:val="28"/>
                <w:szCs w:val="28"/>
                <w:lang w:val="en-US" w:eastAsia="zh-CN"/>
              </w:rPr>
            </w:pPr>
            <w:r>
              <w:rPr>
                <w:rFonts w:hint="eastAsia" w:ascii="Times New Roman" w:hAnsi="Times New Roman" w:eastAsia="仿宋" w:cs="仿宋"/>
                <w:color w:val="auto"/>
                <w:sz w:val="28"/>
                <w:szCs w:val="28"/>
                <w:lang w:val="en-US" w:eastAsia="zh-CN"/>
              </w:rPr>
              <w:t>五、主要任务（十二）建设放心工程 开展攻坚行动</w:t>
            </w:r>
          </w:p>
          <w:p w14:paraId="0A0258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imes New Roman" w:hAnsi="Times New Roman" w:eastAsia="仿宋" w:cs="仿宋"/>
                <w:color w:val="auto"/>
                <w:sz w:val="28"/>
                <w:szCs w:val="28"/>
                <w:lang w:val="en-US" w:eastAsia="zh-CN"/>
              </w:rPr>
            </w:pPr>
            <w:r>
              <w:rPr>
                <w:rFonts w:hint="eastAsia" w:ascii="Times New Roman" w:hAnsi="Times New Roman" w:eastAsia="仿宋" w:cs="仿宋"/>
                <w:color w:val="auto"/>
                <w:sz w:val="28"/>
                <w:szCs w:val="28"/>
                <w:lang w:val="en-US" w:eastAsia="zh-CN"/>
              </w:rPr>
              <w:t>10.实施“双安双创”示范引领行动。继续实施国家食品安全示范城市和国家食用农产品安全示范县创建行动，作为提升全市食品安全保障水平的总平台、总抓手，落实属地管理责任和生产经营者主体责任， 开创食品安全监管工作新局面。</w:t>
            </w:r>
            <w:r>
              <w:rPr>
                <w:rFonts w:hint="eastAsia" w:ascii="Times New Roman" w:hAnsi="Times New Roman" w:eastAsia="仿宋" w:cs="仿宋"/>
                <w:b/>
                <w:bCs/>
                <w:color w:val="auto"/>
                <w:sz w:val="28"/>
                <w:szCs w:val="28"/>
                <w:lang w:val="en-US" w:eastAsia="zh-CN"/>
              </w:rPr>
              <w:t>改为</w:t>
            </w:r>
            <w:r>
              <w:rPr>
                <w:rFonts w:hint="eastAsia" w:ascii="Times New Roman" w:hAnsi="Times New Roman" w:eastAsia="仿宋" w:cs="仿宋"/>
                <w:color w:val="auto"/>
                <w:sz w:val="28"/>
                <w:szCs w:val="28"/>
                <w:lang w:val="en-US" w:eastAsia="zh-CN"/>
              </w:rPr>
              <w:t>继续实施国家食品安全示范城市和国家农产品质量安全县创建行动，作为提升全市食品安全保障水平的总平台、总抓手，落实属地管理责任和生产经营者主体责任， 开创食品安全监管工作新局面。</w:t>
            </w:r>
          </w:p>
        </w:tc>
        <w:tc>
          <w:tcPr>
            <w:tcW w:w="1559" w:type="dxa"/>
            <w:vAlign w:val="center"/>
          </w:tcPr>
          <w:p w14:paraId="1B1A6B54">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14387F32">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4AAA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AC15EBD">
            <w:pPr>
              <w:keepNext w:val="0"/>
              <w:keepLines w:val="0"/>
              <w:suppressLineNumbers w:val="0"/>
              <w:spacing w:before="0" w:beforeAutospacing="0" w:after="0" w:afterAutospacing="0" w:line="400" w:lineRule="exact"/>
              <w:ind w:left="0" w:right="0"/>
              <w:jc w:val="center"/>
              <w:rPr>
                <w:rFonts w:hint="eastAsia" w:ascii="Times New Roman" w:hAnsi="Times New Roman" w:eastAsia="仿宋" w:cs="仿宋"/>
                <w:color w:val="auto"/>
                <w:kern w:val="0"/>
                <w:sz w:val="28"/>
                <w:szCs w:val="28"/>
                <w:lang w:val="en-US" w:eastAsia="zh-CN"/>
              </w:rPr>
            </w:pPr>
            <w:r>
              <w:rPr>
                <w:rFonts w:hint="eastAsia" w:ascii="Times New Roman" w:hAnsi="Times New Roman" w:eastAsia="仿宋" w:cs="仿宋"/>
                <w:color w:val="auto"/>
                <w:kern w:val="0"/>
                <w:sz w:val="28"/>
                <w:szCs w:val="28"/>
                <w:lang w:val="en-US" w:eastAsia="zh-CN"/>
              </w:rPr>
              <w:t>14</w:t>
            </w:r>
          </w:p>
        </w:tc>
        <w:tc>
          <w:tcPr>
            <w:tcW w:w="893" w:type="dxa"/>
            <w:vAlign w:val="center"/>
          </w:tcPr>
          <w:p w14:paraId="506572E4">
            <w:pPr>
              <w:keepNext w:val="0"/>
              <w:keepLines w:val="0"/>
              <w:suppressLineNumbers w:val="0"/>
              <w:spacing w:before="0" w:beforeAutospacing="0" w:after="0" w:afterAutospacing="0" w:line="400" w:lineRule="exact"/>
              <w:ind w:left="0" w:right="0"/>
              <w:jc w:val="center"/>
              <w:rPr>
                <w:rFonts w:hint="eastAsia" w:ascii="Times New Roman" w:hAnsi="Times New Roman" w:eastAsia="仿宋" w:cs="仿宋"/>
                <w:color w:val="auto"/>
                <w:kern w:val="0"/>
                <w:sz w:val="28"/>
                <w:szCs w:val="28"/>
              </w:rPr>
            </w:pPr>
            <w:r>
              <w:rPr>
                <w:rFonts w:hint="eastAsia" w:ascii="Times New Roman" w:hAnsi="Times New Roman" w:eastAsia="仿宋" w:cs="仿宋"/>
                <w:color w:val="auto"/>
                <w:kern w:val="0"/>
                <w:sz w:val="28"/>
                <w:szCs w:val="28"/>
                <w:lang w:val="en-US" w:eastAsia="zh-CN" w:bidi="ar"/>
              </w:rPr>
              <w:t>市委政法委</w:t>
            </w:r>
          </w:p>
        </w:tc>
        <w:tc>
          <w:tcPr>
            <w:tcW w:w="4536" w:type="dxa"/>
          </w:tcPr>
          <w:p w14:paraId="5CBB01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仿宋" w:cs="仿宋"/>
                <w:color w:val="auto"/>
                <w:kern w:val="0"/>
                <w:sz w:val="28"/>
                <w:szCs w:val="28"/>
              </w:rPr>
            </w:pPr>
            <w:r>
              <w:rPr>
                <w:rFonts w:hint="eastAsia" w:ascii="Times New Roman" w:hAnsi="Times New Roman" w:eastAsia="仿宋" w:cs="仿宋"/>
                <w:color w:val="auto"/>
                <w:kern w:val="0"/>
                <w:sz w:val="28"/>
                <w:szCs w:val="28"/>
                <w:lang w:val="en-US" w:eastAsia="zh-CN" w:bidi="ar"/>
              </w:rPr>
              <w:t>赣州市十四五食品安全专项规划中“平安赣州（综合治理）”的表述</w:t>
            </w:r>
            <w:r>
              <w:rPr>
                <w:rFonts w:hint="eastAsia" w:ascii="Times New Roman" w:hAnsi="Times New Roman" w:eastAsia="仿宋" w:cs="仿宋"/>
                <w:b/>
                <w:bCs/>
                <w:color w:val="auto"/>
                <w:kern w:val="0"/>
                <w:sz w:val="28"/>
                <w:szCs w:val="28"/>
                <w:lang w:val="en-US" w:eastAsia="zh-CN" w:bidi="ar"/>
              </w:rPr>
              <w:t>改为</w:t>
            </w:r>
            <w:r>
              <w:rPr>
                <w:rFonts w:hint="eastAsia" w:ascii="Times New Roman" w:hAnsi="Times New Roman" w:eastAsia="仿宋" w:cs="仿宋"/>
                <w:color w:val="auto"/>
                <w:kern w:val="0"/>
                <w:sz w:val="28"/>
                <w:szCs w:val="28"/>
                <w:lang w:val="en-US" w:eastAsia="zh-CN" w:bidi="ar"/>
              </w:rPr>
              <w:t>“平安建设（综治工作）”。</w:t>
            </w:r>
          </w:p>
        </w:tc>
        <w:tc>
          <w:tcPr>
            <w:tcW w:w="1559" w:type="dxa"/>
            <w:vAlign w:val="center"/>
          </w:tcPr>
          <w:p w14:paraId="48939E58">
            <w:pPr>
              <w:keepNext w:val="0"/>
              <w:keepLines w:val="0"/>
              <w:suppressLineNumbers w:val="0"/>
              <w:spacing w:before="0" w:beforeAutospacing="0" w:after="0" w:afterAutospacing="0" w:line="400" w:lineRule="exact"/>
              <w:ind w:left="0" w:right="0"/>
              <w:rPr>
                <w:rFonts w:hint="eastAsia" w:ascii="Times New Roman" w:hAnsi="Times New Roman" w:eastAsia="仿宋" w:cs="仿宋"/>
                <w:color w:val="auto"/>
                <w:kern w:val="0"/>
                <w:sz w:val="28"/>
                <w:szCs w:val="28"/>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109BBA9B">
            <w:pPr>
              <w:keepNext w:val="0"/>
              <w:keepLines w:val="0"/>
              <w:suppressLineNumbers w:val="0"/>
              <w:spacing w:before="0" w:beforeAutospacing="0" w:after="0" w:afterAutospacing="0" w:line="400" w:lineRule="exact"/>
              <w:ind w:left="0" w:right="0"/>
              <w:rPr>
                <w:rFonts w:hint="eastAsia" w:ascii="Times New Roman" w:hAnsi="Times New Roman" w:eastAsia="仿宋" w:cs="仿宋"/>
                <w:color w:val="auto"/>
                <w:kern w:val="0"/>
                <w:sz w:val="28"/>
                <w:szCs w:val="28"/>
              </w:rPr>
            </w:pPr>
          </w:p>
        </w:tc>
      </w:tr>
      <w:tr w14:paraId="1A87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F9A2079">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15</w:t>
            </w:r>
          </w:p>
        </w:tc>
        <w:tc>
          <w:tcPr>
            <w:tcW w:w="893" w:type="dxa"/>
            <w:vAlign w:val="center"/>
          </w:tcPr>
          <w:p w14:paraId="42274A39">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市林业局</w:t>
            </w:r>
          </w:p>
        </w:tc>
        <w:tc>
          <w:tcPr>
            <w:tcW w:w="4536" w:type="dxa"/>
          </w:tcPr>
          <w:p w14:paraId="0C91CCB0">
            <w:pPr>
              <w:keepNext w:val="0"/>
              <w:keepLines w:val="0"/>
              <w:suppressLineNumbers w:val="0"/>
              <w:spacing w:before="0" w:beforeAutospacing="0" w:after="0" w:afterAutospacing="0" w:line="400" w:lineRule="exact"/>
              <w:ind w:left="0" w:right="0"/>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建议将文稿第26页第一行中的“赣南油茶”</w:t>
            </w:r>
            <w:r>
              <w:rPr>
                <w:rFonts w:hint="eastAsia" w:ascii="Times New Roman" w:hAnsi="Times New Roman" w:eastAsia="仿宋_GB2312" w:cs="仿宋_GB2312"/>
                <w:b/>
                <w:bCs/>
                <w:color w:val="auto"/>
                <w:kern w:val="0"/>
                <w:sz w:val="28"/>
                <w:szCs w:val="28"/>
                <w:lang w:val="en-US" w:eastAsia="zh-CN"/>
              </w:rPr>
              <w:t>改为</w:t>
            </w:r>
            <w:r>
              <w:rPr>
                <w:rFonts w:hint="eastAsia" w:ascii="Times New Roman" w:hAnsi="Times New Roman" w:eastAsia="仿宋_GB2312" w:cs="仿宋_GB2312"/>
                <w:color w:val="auto"/>
                <w:kern w:val="0"/>
                <w:sz w:val="28"/>
                <w:szCs w:val="28"/>
                <w:lang w:val="en-US" w:eastAsia="zh-CN"/>
              </w:rPr>
              <w:t>“赣南茶油”。</w:t>
            </w:r>
          </w:p>
        </w:tc>
        <w:tc>
          <w:tcPr>
            <w:tcW w:w="1559" w:type="dxa"/>
            <w:vAlign w:val="center"/>
          </w:tcPr>
          <w:p w14:paraId="2545DF43">
            <w:pPr>
              <w:keepNext w:val="0"/>
              <w:keepLines w:val="0"/>
              <w:suppressLineNumbers w:val="0"/>
              <w:spacing w:before="0" w:beforeAutospacing="0" w:after="0" w:afterAutospacing="0" w:line="400" w:lineRule="exact"/>
              <w:ind w:left="0" w:right="0"/>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07257D3B">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6C41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359" w:type="dxa"/>
            <w:gridSpan w:val="5"/>
            <w:vAlign w:val="center"/>
          </w:tcPr>
          <w:p w14:paraId="0826E068">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rPr>
            </w:pPr>
            <w:r>
              <w:rPr>
                <w:rFonts w:hint="eastAsia" w:ascii="Times New Roman" w:hAnsi="Times New Roman" w:eastAsia="楷体" w:cs="楷体"/>
                <w:color w:val="auto"/>
                <w:kern w:val="0"/>
                <w:sz w:val="32"/>
                <w:szCs w:val="32"/>
                <w:lang w:val="en-US" w:eastAsia="zh-CN"/>
              </w:rPr>
              <w:t>专家评审阶段</w:t>
            </w:r>
          </w:p>
        </w:tc>
      </w:tr>
      <w:tr w14:paraId="1A35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FDF6DE8">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1</w:t>
            </w:r>
          </w:p>
        </w:tc>
        <w:tc>
          <w:tcPr>
            <w:tcW w:w="893" w:type="dxa"/>
            <w:vAlign w:val="center"/>
          </w:tcPr>
          <w:p w14:paraId="4C8AB733">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评审专家</w:t>
            </w:r>
          </w:p>
        </w:tc>
        <w:tc>
          <w:tcPr>
            <w:tcW w:w="4536" w:type="dxa"/>
          </w:tcPr>
          <w:p w14:paraId="6F127603">
            <w:pPr>
              <w:keepNext w:val="0"/>
              <w:keepLines w:val="0"/>
              <w:suppressLineNumbers w:val="0"/>
              <w:spacing w:before="0" w:beforeAutospacing="0" w:after="0" w:afterAutospacing="0" w:line="400" w:lineRule="exact"/>
              <w:ind w:left="0" w:right="0"/>
              <w:jc w:val="left"/>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建议规划对以下两点进行完善：1.加强新业态和新形势下食品安全应对措施的论述；2.对文本部分观点、概念的表述进一步加强论证。</w:t>
            </w:r>
          </w:p>
        </w:tc>
        <w:tc>
          <w:tcPr>
            <w:tcW w:w="1559" w:type="dxa"/>
            <w:vAlign w:val="center"/>
          </w:tcPr>
          <w:p w14:paraId="0B54C040">
            <w:pPr>
              <w:keepNext w:val="0"/>
              <w:keepLines w:val="0"/>
              <w:suppressLineNumbers w:val="0"/>
              <w:spacing w:before="0" w:beforeAutospacing="0" w:after="0" w:afterAutospacing="0" w:line="400" w:lineRule="exact"/>
              <w:ind w:left="0" w:right="0"/>
              <w:jc w:val="both"/>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29D5254F">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rPr>
            </w:pPr>
          </w:p>
        </w:tc>
      </w:tr>
      <w:tr w14:paraId="420A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90FAC80">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2</w:t>
            </w:r>
          </w:p>
        </w:tc>
        <w:tc>
          <w:tcPr>
            <w:tcW w:w="893" w:type="dxa"/>
            <w:vAlign w:val="center"/>
          </w:tcPr>
          <w:p w14:paraId="523CC2FC">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市农业农村局</w:t>
            </w:r>
          </w:p>
        </w:tc>
        <w:tc>
          <w:tcPr>
            <w:tcW w:w="4536" w:type="dxa"/>
          </w:tcPr>
          <w:p w14:paraId="2798F0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Times New Roman"/>
                <w:color w:val="auto"/>
                <w:sz w:val="28"/>
                <w:szCs w:val="28"/>
                <w:u w:val="none"/>
                <w:lang w:val="en-US" w:eastAsia="zh-CN"/>
              </w:rPr>
              <w:t>第5页第1段中间处“推行食用农产品合格证制度”</w:t>
            </w:r>
            <w:r>
              <w:rPr>
                <w:rFonts w:hint="eastAsia" w:ascii="Times New Roman" w:hAnsi="Times New Roman" w:eastAsia="仿宋_GB2312" w:cs="Times New Roman"/>
                <w:b/>
                <w:bCs/>
                <w:color w:val="auto"/>
                <w:sz w:val="28"/>
                <w:szCs w:val="28"/>
                <w:u w:val="none"/>
                <w:lang w:val="en-US" w:eastAsia="zh-CN"/>
              </w:rPr>
              <w:t>改为</w:t>
            </w:r>
            <w:r>
              <w:rPr>
                <w:rFonts w:hint="eastAsia" w:ascii="Times New Roman" w:hAnsi="Times New Roman" w:eastAsia="仿宋_GB2312" w:cs="Times New Roman"/>
                <w:color w:val="auto"/>
                <w:sz w:val="28"/>
                <w:szCs w:val="28"/>
                <w:u w:val="none"/>
                <w:lang w:val="en-US" w:eastAsia="zh-CN"/>
              </w:rPr>
              <w:t>“推行食用农产品达标合格证制度”。</w:t>
            </w:r>
          </w:p>
        </w:tc>
        <w:tc>
          <w:tcPr>
            <w:tcW w:w="1559" w:type="dxa"/>
            <w:vAlign w:val="center"/>
          </w:tcPr>
          <w:p w14:paraId="20F05D4F">
            <w:pPr>
              <w:keepNext w:val="0"/>
              <w:keepLines w:val="0"/>
              <w:suppressLineNumbers w:val="0"/>
              <w:spacing w:before="0" w:beforeAutospacing="0" w:after="0" w:afterAutospacing="0" w:line="400" w:lineRule="exact"/>
              <w:ind w:left="0" w:right="0"/>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1D85A754">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3F80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D966167">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3</w:t>
            </w:r>
          </w:p>
        </w:tc>
        <w:tc>
          <w:tcPr>
            <w:tcW w:w="893" w:type="dxa"/>
            <w:vAlign w:val="center"/>
          </w:tcPr>
          <w:p w14:paraId="423DB0B0">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市农业农村局</w:t>
            </w:r>
          </w:p>
        </w:tc>
        <w:tc>
          <w:tcPr>
            <w:tcW w:w="4536" w:type="dxa"/>
          </w:tcPr>
          <w:p w14:paraId="79EC37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Times New Roman"/>
                <w:color w:val="auto"/>
                <w:sz w:val="28"/>
                <w:szCs w:val="28"/>
                <w:u w:val="none"/>
                <w:lang w:val="en-US" w:eastAsia="zh-CN"/>
              </w:rPr>
              <w:t>第16页（三）中的“培育新型农业生产服务主体，推广面向适度规模经营主体特别是小农户的病虫害统防统治专业化服务，逐步减少自行使用农药兽药的农户”</w:t>
            </w:r>
            <w:r>
              <w:rPr>
                <w:rFonts w:hint="eastAsia" w:ascii="Times New Roman" w:hAnsi="Times New Roman" w:eastAsia="仿宋_GB2312" w:cs="Times New Roman"/>
                <w:b/>
                <w:bCs/>
                <w:color w:val="auto"/>
                <w:sz w:val="28"/>
                <w:szCs w:val="28"/>
                <w:u w:val="none"/>
                <w:lang w:val="en-US" w:eastAsia="zh-CN"/>
              </w:rPr>
              <w:t>改为</w:t>
            </w:r>
            <w:r>
              <w:rPr>
                <w:rFonts w:hint="eastAsia" w:ascii="Times New Roman" w:hAnsi="Times New Roman" w:eastAsia="仿宋_GB2312" w:cs="Times New Roman"/>
                <w:color w:val="auto"/>
                <w:sz w:val="28"/>
                <w:szCs w:val="28"/>
                <w:u w:val="none"/>
                <w:lang w:val="en-US" w:eastAsia="zh-CN"/>
              </w:rPr>
              <w:t>“推行适度规模经营，培育新型农业经营主体，推进病虫害专业化统防统治”。</w:t>
            </w:r>
          </w:p>
        </w:tc>
        <w:tc>
          <w:tcPr>
            <w:tcW w:w="1559" w:type="dxa"/>
            <w:vAlign w:val="center"/>
          </w:tcPr>
          <w:p w14:paraId="338716C0">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5A4ECA44">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2599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81171C8">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4</w:t>
            </w:r>
          </w:p>
        </w:tc>
        <w:tc>
          <w:tcPr>
            <w:tcW w:w="893" w:type="dxa"/>
            <w:vAlign w:val="center"/>
          </w:tcPr>
          <w:p w14:paraId="7CA66CAB">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市农业农村局</w:t>
            </w:r>
          </w:p>
        </w:tc>
        <w:tc>
          <w:tcPr>
            <w:tcW w:w="4536" w:type="dxa"/>
          </w:tcPr>
          <w:p w14:paraId="783BA17F">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Times New Roman"/>
                <w:color w:val="auto"/>
                <w:sz w:val="28"/>
                <w:szCs w:val="28"/>
                <w:u w:val="none"/>
                <w:lang w:val="en-US" w:eastAsia="zh-CN"/>
              </w:rPr>
              <w:t>第17页中“专栏1”中“每年新增20家以上大湾区‘菜篮子’生产基地”</w:t>
            </w:r>
            <w:r>
              <w:rPr>
                <w:rFonts w:hint="eastAsia" w:ascii="Times New Roman" w:hAnsi="Times New Roman" w:eastAsia="仿宋_GB2312" w:cs="Times New Roman"/>
                <w:b/>
                <w:bCs/>
                <w:color w:val="auto"/>
                <w:sz w:val="28"/>
                <w:szCs w:val="28"/>
                <w:u w:val="none"/>
                <w:lang w:val="en-US" w:eastAsia="zh-CN"/>
              </w:rPr>
              <w:t>改为</w:t>
            </w:r>
            <w:r>
              <w:rPr>
                <w:rFonts w:hint="eastAsia" w:ascii="Times New Roman" w:hAnsi="Times New Roman" w:eastAsia="仿宋_GB2312" w:cs="Times New Roman"/>
                <w:color w:val="auto"/>
                <w:sz w:val="28"/>
                <w:szCs w:val="28"/>
                <w:u w:val="none"/>
                <w:lang w:val="en-US" w:eastAsia="zh-CN"/>
              </w:rPr>
              <w:t>“确保到2025年全市认定大湾区‘菜篮子’生产基地60家以上。”</w:t>
            </w:r>
          </w:p>
        </w:tc>
        <w:tc>
          <w:tcPr>
            <w:tcW w:w="1559" w:type="dxa"/>
            <w:vAlign w:val="center"/>
          </w:tcPr>
          <w:p w14:paraId="05E9CEF8">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未采纳。理由：与市总规规划值未衔接。</w:t>
            </w:r>
          </w:p>
        </w:tc>
        <w:tc>
          <w:tcPr>
            <w:tcW w:w="709" w:type="dxa"/>
          </w:tcPr>
          <w:p w14:paraId="3FCBF027">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091B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A9C6B6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5</w:t>
            </w:r>
          </w:p>
        </w:tc>
        <w:tc>
          <w:tcPr>
            <w:tcW w:w="893" w:type="dxa"/>
            <w:vAlign w:val="center"/>
          </w:tcPr>
          <w:p w14:paraId="4E73D8BF">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市农业农村局</w:t>
            </w:r>
          </w:p>
        </w:tc>
        <w:tc>
          <w:tcPr>
            <w:tcW w:w="4536" w:type="dxa"/>
          </w:tcPr>
          <w:p w14:paraId="4108FC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Times New Roman"/>
                <w:color w:val="auto"/>
                <w:sz w:val="28"/>
                <w:szCs w:val="28"/>
                <w:u w:val="none"/>
                <w:lang w:val="en-US" w:eastAsia="zh-CN"/>
              </w:rPr>
              <w:t>第20页（七）中“积极推行食用农产品合格证制度”</w:t>
            </w:r>
            <w:r>
              <w:rPr>
                <w:rFonts w:hint="eastAsia" w:ascii="Times New Roman" w:hAnsi="Times New Roman" w:eastAsia="仿宋_GB2312" w:cs="Times New Roman"/>
                <w:b/>
                <w:bCs/>
                <w:color w:val="auto"/>
                <w:sz w:val="28"/>
                <w:szCs w:val="28"/>
                <w:u w:val="none"/>
                <w:lang w:val="en-US" w:eastAsia="zh-CN"/>
              </w:rPr>
              <w:t>改为</w:t>
            </w:r>
            <w:r>
              <w:rPr>
                <w:rFonts w:hint="eastAsia" w:ascii="Times New Roman" w:hAnsi="Times New Roman" w:eastAsia="仿宋_GB2312" w:cs="Times New Roman"/>
                <w:color w:val="auto"/>
                <w:sz w:val="28"/>
                <w:szCs w:val="28"/>
                <w:u w:val="none"/>
                <w:lang w:val="en-US" w:eastAsia="zh-CN"/>
              </w:rPr>
              <w:t>“积极推行食用农产品达标合格证制度”。</w:t>
            </w:r>
          </w:p>
        </w:tc>
        <w:tc>
          <w:tcPr>
            <w:tcW w:w="1559" w:type="dxa"/>
            <w:vAlign w:val="center"/>
          </w:tcPr>
          <w:p w14:paraId="493A0049">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108C72EB">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26A8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6A79DA9">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6</w:t>
            </w:r>
          </w:p>
        </w:tc>
        <w:tc>
          <w:tcPr>
            <w:tcW w:w="893" w:type="dxa"/>
            <w:vAlign w:val="center"/>
          </w:tcPr>
          <w:p w14:paraId="2938AFB5">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市农业农村局</w:t>
            </w:r>
          </w:p>
        </w:tc>
        <w:tc>
          <w:tcPr>
            <w:tcW w:w="4536" w:type="dxa"/>
          </w:tcPr>
          <w:p w14:paraId="149E3C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eastAsia="仿宋_GB2312" w:cs="Times New Roman"/>
                <w:color w:val="auto"/>
                <w:sz w:val="28"/>
                <w:szCs w:val="28"/>
                <w:u w:val="none"/>
                <w:lang w:val="en-US" w:eastAsia="zh-CN"/>
              </w:rPr>
            </w:pPr>
            <w:r>
              <w:rPr>
                <w:rFonts w:hint="eastAsia" w:ascii="Times New Roman" w:hAnsi="Times New Roman" w:eastAsia="仿宋_GB2312" w:cs="Times New Roman"/>
                <w:color w:val="auto"/>
                <w:sz w:val="28"/>
                <w:szCs w:val="28"/>
                <w:u w:val="none"/>
                <w:lang w:val="en-US" w:eastAsia="zh-CN"/>
              </w:rPr>
              <w:t>第24页中“1.实施农药兽药使用减量和产地环境净化行动”</w:t>
            </w:r>
            <w:r>
              <w:rPr>
                <w:rFonts w:hint="eastAsia" w:ascii="Times New Roman" w:hAnsi="Times New Roman" w:eastAsia="仿宋_GB2312" w:cs="Times New Roman"/>
                <w:b/>
                <w:bCs/>
                <w:color w:val="auto"/>
                <w:sz w:val="28"/>
                <w:szCs w:val="28"/>
                <w:u w:val="none"/>
                <w:lang w:val="en-US" w:eastAsia="zh-CN"/>
              </w:rPr>
              <w:t>整段改为</w:t>
            </w:r>
            <w:r>
              <w:rPr>
                <w:rFonts w:hint="eastAsia" w:ascii="Times New Roman" w:hAnsi="Times New Roman" w:eastAsia="仿宋_GB2312" w:cs="Times New Roman"/>
                <w:color w:val="auto"/>
                <w:sz w:val="28"/>
                <w:szCs w:val="28"/>
                <w:u w:val="none"/>
                <w:lang w:val="en-US" w:eastAsia="zh-CN"/>
              </w:rPr>
              <w:t>“实施化肥农药减量增效行动、违规使用兽药抗菌药治理行动，打击使用禁用渔药，遏制农药兽药残留超标问题、严禁使用已淘汰的高毒高风险农药，大力推广生物农药和安全科学用药技术。加强重金属污染耕地风险管控与安全利用，重度污染耕地严禁种植水稻等食用农产品。”</w:t>
            </w:r>
          </w:p>
          <w:p w14:paraId="2CED5177">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p>
        </w:tc>
        <w:tc>
          <w:tcPr>
            <w:tcW w:w="1559" w:type="dxa"/>
            <w:vAlign w:val="center"/>
          </w:tcPr>
          <w:p w14:paraId="46DB0F9A">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34F1A41A">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606D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6EE84B5">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7</w:t>
            </w:r>
          </w:p>
        </w:tc>
        <w:tc>
          <w:tcPr>
            <w:tcW w:w="893" w:type="dxa"/>
            <w:vAlign w:val="center"/>
          </w:tcPr>
          <w:p w14:paraId="7277490D">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市工信局</w:t>
            </w:r>
          </w:p>
        </w:tc>
        <w:tc>
          <w:tcPr>
            <w:tcW w:w="4536" w:type="dxa"/>
          </w:tcPr>
          <w:p w14:paraId="46CACA6F">
            <w:pPr>
              <w:keepNext w:val="0"/>
              <w:keepLines w:val="0"/>
              <w:suppressLineNumbers w:val="0"/>
              <w:spacing w:before="0" w:beforeAutospacing="0" w:after="0" w:afterAutospacing="0" w:line="400" w:lineRule="exact"/>
              <w:ind w:left="0" w:right="0"/>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第17页中专栏2第一句“构建富硒食品工业体系”</w:t>
            </w:r>
            <w:r>
              <w:rPr>
                <w:rFonts w:hint="eastAsia" w:ascii="Times New Roman" w:hAnsi="Times New Roman" w:eastAsia="仿宋_GB2312" w:cs="仿宋_GB2312"/>
                <w:b/>
                <w:bCs/>
                <w:color w:val="auto"/>
                <w:kern w:val="0"/>
                <w:sz w:val="28"/>
                <w:szCs w:val="28"/>
                <w:lang w:val="en-US" w:eastAsia="zh-CN"/>
              </w:rPr>
              <w:t>改为</w:t>
            </w:r>
            <w:r>
              <w:rPr>
                <w:rFonts w:hint="eastAsia" w:ascii="Times New Roman" w:hAnsi="Times New Roman" w:eastAsia="仿宋_GB2312" w:cs="仿宋_GB2312"/>
                <w:color w:val="auto"/>
                <w:kern w:val="0"/>
                <w:sz w:val="28"/>
                <w:szCs w:val="28"/>
                <w:lang w:val="en-US" w:eastAsia="zh-CN"/>
              </w:rPr>
              <w:t>“构建富硒食品产业体系”。</w:t>
            </w:r>
          </w:p>
        </w:tc>
        <w:tc>
          <w:tcPr>
            <w:tcW w:w="1559" w:type="dxa"/>
            <w:vAlign w:val="center"/>
          </w:tcPr>
          <w:p w14:paraId="7D7B7E3D">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305B1D24">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3FD1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5399884">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8</w:t>
            </w:r>
          </w:p>
        </w:tc>
        <w:tc>
          <w:tcPr>
            <w:tcW w:w="893" w:type="dxa"/>
            <w:vAlign w:val="center"/>
          </w:tcPr>
          <w:p w14:paraId="5FDCACB1">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市发改委</w:t>
            </w:r>
          </w:p>
        </w:tc>
        <w:tc>
          <w:tcPr>
            <w:tcW w:w="4536" w:type="dxa"/>
          </w:tcPr>
          <w:p w14:paraId="26ED6650">
            <w:pPr>
              <w:keepNext w:val="0"/>
              <w:keepLines w:val="0"/>
              <w:suppressLineNumbers w:val="0"/>
              <w:spacing w:before="0" w:beforeAutospacing="0" w:after="0" w:afterAutospacing="0" w:line="400" w:lineRule="exact"/>
              <w:ind w:left="0" w:right="0"/>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各专栏指标设置应注意与总规一致。</w:t>
            </w:r>
          </w:p>
        </w:tc>
        <w:tc>
          <w:tcPr>
            <w:tcW w:w="1559" w:type="dxa"/>
            <w:vAlign w:val="center"/>
          </w:tcPr>
          <w:p w14:paraId="1BE1E167">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55A6FA7E">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63DF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9" w:type="dxa"/>
            <w:gridSpan w:val="5"/>
            <w:vAlign w:val="center"/>
          </w:tcPr>
          <w:p w14:paraId="121C9642">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rPr>
            </w:pPr>
            <w:r>
              <w:rPr>
                <w:rFonts w:hint="eastAsia" w:ascii="Times New Roman" w:hAnsi="Times New Roman" w:eastAsia="楷体_GB2312" w:cs="楷体_GB2312"/>
                <w:bCs/>
                <w:color w:val="auto"/>
                <w:sz w:val="32"/>
                <w:szCs w:val="32"/>
                <w:lang w:eastAsia="zh-CN"/>
              </w:rPr>
              <w:t>会议审议阶段</w:t>
            </w:r>
          </w:p>
        </w:tc>
      </w:tr>
      <w:tr w14:paraId="41BE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9" w:type="dxa"/>
            <w:gridSpan w:val="5"/>
            <w:vAlign w:val="center"/>
          </w:tcPr>
          <w:p w14:paraId="6950ED17">
            <w:pPr>
              <w:keepNext w:val="0"/>
              <w:keepLines w:val="0"/>
              <w:suppressLineNumbers w:val="0"/>
              <w:spacing w:before="0" w:beforeAutospacing="0" w:after="0" w:afterAutospacing="0" w:line="400" w:lineRule="exact"/>
              <w:ind w:left="0" w:right="0"/>
              <w:jc w:val="center"/>
              <w:rPr>
                <w:rFonts w:hint="eastAsia" w:ascii="Times New Roman" w:hAnsi="Times New Roman" w:eastAsia="楷体_GB2312" w:cs="楷体_GB2312"/>
                <w:bCs/>
                <w:color w:val="auto"/>
                <w:sz w:val="32"/>
                <w:szCs w:val="32"/>
                <w:lang w:eastAsia="zh-CN"/>
              </w:rPr>
            </w:pPr>
            <w:r>
              <w:rPr>
                <w:rFonts w:hint="eastAsia" w:ascii="仿宋_GB2312" w:hAnsi="仿宋_GB2312" w:eastAsia="仿宋_GB2312" w:cs="仿宋_GB2312"/>
                <w:b/>
                <w:bCs w:val="0"/>
                <w:color w:val="auto"/>
                <w:sz w:val="32"/>
                <w:szCs w:val="32"/>
                <w:lang w:eastAsia="zh-CN"/>
              </w:rPr>
              <w:t>第一次审议</w:t>
            </w:r>
          </w:p>
        </w:tc>
      </w:tr>
      <w:tr w14:paraId="6E62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D2B9103">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1</w:t>
            </w:r>
          </w:p>
        </w:tc>
        <w:tc>
          <w:tcPr>
            <w:tcW w:w="893" w:type="dxa"/>
            <w:vAlign w:val="center"/>
          </w:tcPr>
          <w:p w14:paraId="26377237">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市发改委</w:t>
            </w:r>
          </w:p>
        </w:tc>
        <w:tc>
          <w:tcPr>
            <w:tcW w:w="4536" w:type="dxa"/>
          </w:tcPr>
          <w:p w14:paraId="1B2933C5">
            <w:pPr>
              <w:keepNext w:val="0"/>
              <w:keepLines w:val="0"/>
              <w:suppressLineNumbers w:val="0"/>
              <w:spacing w:before="0" w:beforeAutospacing="0" w:after="0" w:afterAutospacing="0" w:line="400" w:lineRule="exact"/>
              <w:ind w:left="0" w:right="0"/>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“十四五”规划指标年食品中毒事故率的属于由“预期性”改为“约束性”</w:t>
            </w:r>
          </w:p>
        </w:tc>
        <w:tc>
          <w:tcPr>
            <w:tcW w:w="1559" w:type="dxa"/>
            <w:vAlign w:val="center"/>
          </w:tcPr>
          <w:p w14:paraId="452F013B">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3A34A574">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7A78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B0F0CA0">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2</w:t>
            </w:r>
          </w:p>
        </w:tc>
        <w:tc>
          <w:tcPr>
            <w:tcW w:w="893" w:type="dxa"/>
            <w:vAlign w:val="center"/>
          </w:tcPr>
          <w:p w14:paraId="5F75F0C9">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市发改委</w:t>
            </w:r>
          </w:p>
        </w:tc>
        <w:tc>
          <w:tcPr>
            <w:tcW w:w="4536" w:type="dxa"/>
          </w:tcPr>
          <w:p w14:paraId="144614F5">
            <w:pPr>
              <w:keepNext w:val="0"/>
              <w:keepLines w:val="0"/>
              <w:suppressLineNumbers w:val="0"/>
              <w:spacing w:before="0" w:beforeAutospacing="0" w:after="0" w:afterAutospacing="0" w:line="400" w:lineRule="exact"/>
              <w:ind w:left="0" w:right="0"/>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建议对主要任务第一条的内容进行扩充。</w:t>
            </w:r>
          </w:p>
        </w:tc>
        <w:tc>
          <w:tcPr>
            <w:tcW w:w="1559" w:type="dxa"/>
            <w:vAlign w:val="center"/>
          </w:tcPr>
          <w:p w14:paraId="65927FC7">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7A704F5C">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7E6E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82DB84C">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2</w:t>
            </w:r>
          </w:p>
        </w:tc>
        <w:tc>
          <w:tcPr>
            <w:tcW w:w="893" w:type="dxa"/>
            <w:vAlign w:val="center"/>
          </w:tcPr>
          <w:p w14:paraId="5FA26DA3">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市应急管理局</w:t>
            </w:r>
          </w:p>
        </w:tc>
        <w:tc>
          <w:tcPr>
            <w:tcW w:w="4536" w:type="dxa"/>
          </w:tcPr>
          <w:p w14:paraId="52B4BF9F">
            <w:pPr>
              <w:keepNext w:val="0"/>
              <w:keepLines w:val="0"/>
              <w:suppressLineNumbers w:val="0"/>
              <w:spacing w:before="0" w:beforeAutospacing="0" w:after="0" w:afterAutospacing="0" w:line="400" w:lineRule="exact"/>
              <w:ind w:left="0" w:right="0"/>
              <w:rPr>
                <w:rFonts w:hint="default" w:ascii="Times New Roman" w:hAnsi="Times New Roman" w:eastAsia="仿宋_GB2312" w:cs="仿宋_GB2312"/>
                <w:color w:val="auto"/>
                <w:kern w:val="0"/>
                <w:sz w:val="28"/>
                <w:szCs w:val="28"/>
                <w:lang w:val="en-US" w:eastAsia="zh-CN"/>
              </w:rPr>
            </w:pPr>
            <w:bookmarkStart w:id="2" w:name="_Toc80309172"/>
            <w:bookmarkStart w:id="3" w:name="_Toc548"/>
            <w:r>
              <w:rPr>
                <w:rFonts w:hint="eastAsia" w:ascii="Times New Roman" w:hAnsi="Times New Roman" w:eastAsia="仿宋_GB2312" w:cs="仿宋_GB2312"/>
                <w:color w:val="auto"/>
                <w:kern w:val="0"/>
                <w:sz w:val="28"/>
                <w:szCs w:val="28"/>
                <w:lang w:val="en-US" w:eastAsia="zh-CN"/>
              </w:rPr>
              <w:t>“反对食品浪费 维护粮食安全建议”</w:t>
            </w:r>
            <w:bookmarkEnd w:id="2"/>
            <w:bookmarkEnd w:id="3"/>
            <w:r>
              <w:rPr>
                <w:rFonts w:hint="eastAsia" w:ascii="Times New Roman" w:hAnsi="Times New Roman" w:eastAsia="仿宋_GB2312" w:cs="仿宋_GB2312"/>
                <w:color w:val="auto"/>
                <w:kern w:val="0"/>
                <w:sz w:val="28"/>
                <w:szCs w:val="28"/>
                <w:lang w:val="en-US" w:eastAsia="zh-CN"/>
              </w:rPr>
              <w:t>标题及部分内容建议修改。</w:t>
            </w:r>
          </w:p>
          <w:p w14:paraId="1620B892">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p>
        </w:tc>
        <w:tc>
          <w:tcPr>
            <w:tcW w:w="1559" w:type="dxa"/>
            <w:vAlign w:val="center"/>
          </w:tcPr>
          <w:p w14:paraId="08AE3179">
            <w:pPr>
              <w:keepNext w:val="0"/>
              <w:keepLines w:val="0"/>
              <w:suppressLineNumbers w:val="0"/>
              <w:spacing w:before="0" w:beforeAutospacing="0" w:after="0" w:afterAutospacing="0" w:line="400" w:lineRule="exact"/>
              <w:ind w:left="0" w:right="0"/>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4337372C">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2877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6EAD1BE">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3</w:t>
            </w:r>
          </w:p>
        </w:tc>
        <w:tc>
          <w:tcPr>
            <w:tcW w:w="893" w:type="dxa"/>
            <w:vAlign w:val="center"/>
          </w:tcPr>
          <w:p w14:paraId="3394ACC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市商务局</w:t>
            </w:r>
          </w:p>
        </w:tc>
        <w:tc>
          <w:tcPr>
            <w:tcW w:w="4536" w:type="dxa"/>
          </w:tcPr>
          <w:p w14:paraId="035F0481">
            <w:pPr>
              <w:keepNext w:val="0"/>
              <w:keepLines w:val="0"/>
              <w:suppressLineNumbers w:val="0"/>
              <w:spacing w:before="0" w:beforeAutospacing="0" w:after="0" w:afterAutospacing="0" w:line="400" w:lineRule="exact"/>
              <w:ind w:left="0" w:right="0"/>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保障措施第四条的内容要再研究。</w:t>
            </w:r>
          </w:p>
        </w:tc>
        <w:tc>
          <w:tcPr>
            <w:tcW w:w="1559" w:type="dxa"/>
            <w:vAlign w:val="center"/>
          </w:tcPr>
          <w:p w14:paraId="7E789251">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691BB2A7">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2837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E1629AA">
            <w:pPr>
              <w:keepNext w:val="0"/>
              <w:keepLines w:val="0"/>
              <w:suppressLineNumbers w:val="0"/>
              <w:spacing w:before="0" w:beforeAutospacing="0" w:after="0" w:afterAutospacing="0" w:line="400" w:lineRule="exact"/>
              <w:ind w:left="0" w:leftChars="0" w:right="0" w:rightChars="0"/>
              <w:jc w:val="center"/>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val="en-US" w:eastAsia="zh-CN"/>
              </w:rPr>
              <w:t>4</w:t>
            </w:r>
          </w:p>
        </w:tc>
        <w:tc>
          <w:tcPr>
            <w:tcW w:w="893" w:type="dxa"/>
            <w:vAlign w:val="center"/>
          </w:tcPr>
          <w:p w14:paraId="64383081">
            <w:pPr>
              <w:keepNext w:val="0"/>
              <w:keepLines w:val="0"/>
              <w:suppressLineNumbers w:val="0"/>
              <w:spacing w:before="0" w:beforeAutospacing="0" w:after="0" w:afterAutospacing="0" w:line="400" w:lineRule="exact"/>
              <w:ind w:left="0" w:leftChars="0" w:right="0" w:rightChars="0"/>
              <w:jc w:val="center"/>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val="en-US" w:eastAsia="zh-CN"/>
              </w:rPr>
              <w:t>市农业农村局</w:t>
            </w:r>
          </w:p>
        </w:tc>
        <w:tc>
          <w:tcPr>
            <w:tcW w:w="4536" w:type="dxa"/>
            <w:vAlign w:val="top"/>
          </w:tcPr>
          <w:p w14:paraId="20ED9180">
            <w:pPr>
              <w:keepNext w:val="0"/>
              <w:keepLines w:val="0"/>
              <w:suppressLineNumbers w:val="0"/>
              <w:spacing w:before="0" w:beforeAutospacing="0" w:after="0" w:afterAutospacing="0" w:line="400" w:lineRule="exact"/>
              <w:ind w:left="0" w:leftChars="0" w:right="0" w:rightChars="0"/>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val="en-US" w:eastAsia="zh-CN"/>
              </w:rPr>
              <w:t>1.主要任务的（三）中，第六行，对接供粤港澳大湾区农产品标准改为“对标粤港澳大湾区农产品标准”。建议在（三）中加上“推进全域建设绿色农产品基地”的内容。</w:t>
            </w:r>
          </w:p>
        </w:tc>
        <w:tc>
          <w:tcPr>
            <w:tcW w:w="1559" w:type="dxa"/>
            <w:vAlign w:val="center"/>
          </w:tcPr>
          <w:p w14:paraId="7D15ABB1">
            <w:pPr>
              <w:keepNext w:val="0"/>
              <w:keepLines w:val="0"/>
              <w:suppressLineNumbers w:val="0"/>
              <w:spacing w:before="0" w:beforeAutospacing="0" w:after="0" w:afterAutospacing="0" w:line="400" w:lineRule="exact"/>
              <w:ind w:left="0" w:leftChars="0" w:right="0" w:rightChars="0"/>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12D8F2B9">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10EF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66240B9">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5</w:t>
            </w:r>
          </w:p>
        </w:tc>
        <w:tc>
          <w:tcPr>
            <w:tcW w:w="893" w:type="dxa"/>
            <w:vAlign w:val="center"/>
          </w:tcPr>
          <w:p w14:paraId="2677916D">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市农业农村局</w:t>
            </w:r>
          </w:p>
        </w:tc>
        <w:tc>
          <w:tcPr>
            <w:tcW w:w="4536" w:type="dxa"/>
          </w:tcPr>
          <w:p w14:paraId="6A488924">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主要任务的（三）中，赣南绿茶的说法不合适，目前注册的有关地理标志商标应为“赣州高山茶”，并且可加入“赣南蔬菜”。</w:t>
            </w:r>
          </w:p>
        </w:tc>
        <w:tc>
          <w:tcPr>
            <w:tcW w:w="1559" w:type="dxa"/>
            <w:vAlign w:val="center"/>
          </w:tcPr>
          <w:p w14:paraId="0DFEECBE">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29108670">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4A11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CFCE0FB">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6</w:t>
            </w:r>
          </w:p>
        </w:tc>
        <w:tc>
          <w:tcPr>
            <w:tcW w:w="893" w:type="dxa"/>
            <w:vAlign w:val="center"/>
          </w:tcPr>
          <w:p w14:paraId="44AA19B3">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市农业农村局</w:t>
            </w:r>
          </w:p>
        </w:tc>
        <w:tc>
          <w:tcPr>
            <w:tcW w:w="4536" w:type="dxa"/>
          </w:tcPr>
          <w:p w14:paraId="49B8DBC9">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主要任务的（七）中，“建立农产品质量追溯系统”的说法不合适，目前此系统已建立，建议改为“落实农产品质量全程追溯制度”。</w:t>
            </w:r>
          </w:p>
        </w:tc>
        <w:tc>
          <w:tcPr>
            <w:tcW w:w="1559" w:type="dxa"/>
            <w:vAlign w:val="center"/>
          </w:tcPr>
          <w:p w14:paraId="573E659F">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76EA6B2C">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39F5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9ED6447">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7</w:t>
            </w:r>
          </w:p>
        </w:tc>
        <w:tc>
          <w:tcPr>
            <w:tcW w:w="893" w:type="dxa"/>
            <w:vAlign w:val="center"/>
          </w:tcPr>
          <w:p w14:paraId="5CB317B0">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市农业农村局</w:t>
            </w:r>
          </w:p>
        </w:tc>
        <w:tc>
          <w:tcPr>
            <w:tcW w:w="4536" w:type="dxa"/>
          </w:tcPr>
          <w:p w14:paraId="5987F1E5">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专栏3中，有效认证数建议删除，此表述不准确。</w:t>
            </w:r>
          </w:p>
        </w:tc>
        <w:tc>
          <w:tcPr>
            <w:tcW w:w="1559" w:type="dxa"/>
            <w:vAlign w:val="center"/>
          </w:tcPr>
          <w:p w14:paraId="0E4E8498">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tcPr>
          <w:p w14:paraId="7A2F3ACF">
            <w:pPr>
              <w:keepNext w:val="0"/>
              <w:keepLines w:val="0"/>
              <w:suppressLineNumbers w:val="0"/>
              <w:spacing w:before="0" w:beforeAutospacing="0" w:after="0" w:afterAutospacing="0" w:line="400" w:lineRule="exact"/>
              <w:ind w:left="0" w:right="0"/>
              <w:rPr>
                <w:rFonts w:hint="eastAsia" w:ascii="Times New Roman" w:hAnsi="Times New Roman" w:eastAsia="仿宋_GB2312" w:cs="仿宋_GB2312"/>
                <w:color w:val="auto"/>
                <w:kern w:val="0"/>
                <w:sz w:val="28"/>
                <w:szCs w:val="28"/>
              </w:rPr>
            </w:pPr>
          </w:p>
        </w:tc>
      </w:tr>
      <w:tr w14:paraId="5B2B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359" w:type="dxa"/>
            <w:gridSpan w:val="5"/>
            <w:vAlign w:val="center"/>
          </w:tcPr>
          <w:p w14:paraId="19F06C5D">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color w:val="auto"/>
                <w:kern w:val="0"/>
                <w:sz w:val="28"/>
                <w:szCs w:val="28"/>
                <w:lang w:eastAsia="zh-CN"/>
              </w:rPr>
            </w:pPr>
            <w:r>
              <w:rPr>
                <w:rFonts w:hint="eastAsia" w:ascii="仿宋_GB2312" w:hAnsi="仿宋_GB2312" w:eastAsia="仿宋_GB2312" w:cs="仿宋_GB2312"/>
                <w:b/>
                <w:bCs w:val="0"/>
                <w:color w:val="auto"/>
                <w:sz w:val="32"/>
                <w:szCs w:val="32"/>
                <w:lang w:eastAsia="zh-CN"/>
              </w:rPr>
              <w:t>第二次审议</w:t>
            </w:r>
          </w:p>
        </w:tc>
      </w:tr>
      <w:tr w14:paraId="523F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62" w:type="dxa"/>
            <w:vAlign w:val="center"/>
          </w:tcPr>
          <w:p w14:paraId="738F228A">
            <w:pPr>
              <w:keepNext w:val="0"/>
              <w:keepLines w:val="0"/>
              <w:suppressLineNumbers w:val="0"/>
              <w:spacing w:before="0" w:beforeAutospacing="0" w:after="0" w:afterAutospacing="0" w:line="400" w:lineRule="exact"/>
              <w:ind w:left="0" w:leftChars="0" w:right="0" w:rightChars="0"/>
              <w:jc w:val="center"/>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val="en-US" w:eastAsia="zh-CN"/>
              </w:rPr>
              <w:t>1</w:t>
            </w:r>
          </w:p>
        </w:tc>
        <w:tc>
          <w:tcPr>
            <w:tcW w:w="893" w:type="dxa"/>
            <w:vAlign w:val="center"/>
          </w:tcPr>
          <w:p w14:paraId="22A79494">
            <w:pPr>
              <w:keepNext w:val="0"/>
              <w:keepLines w:val="0"/>
              <w:suppressLineNumbers w:val="0"/>
              <w:spacing w:before="0" w:beforeAutospacing="0" w:after="0" w:afterAutospacing="0" w:line="400" w:lineRule="exact"/>
              <w:ind w:left="0" w:leftChars="0" w:right="0" w:rightChars="0"/>
              <w:jc w:val="center"/>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val="en-US" w:eastAsia="zh-CN"/>
              </w:rPr>
              <w:t>市发改委</w:t>
            </w:r>
          </w:p>
        </w:tc>
        <w:tc>
          <w:tcPr>
            <w:tcW w:w="4536" w:type="dxa"/>
            <w:vAlign w:val="top"/>
          </w:tcPr>
          <w:p w14:paraId="6F8BBD57">
            <w:pPr>
              <w:keepNext w:val="0"/>
              <w:keepLines w:val="0"/>
              <w:suppressLineNumbers w:val="0"/>
              <w:spacing w:before="0" w:beforeAutospacing="0" w:after="0" w:afterAutospacing="0" w:line="400" w:lineRule="exact"/>
              <w:ind w:left="0" w:leftChars="0" w:right="0" w:rightChars="0"/>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val="en-US" w:eastAsia="zh-CN"/>
              </w:rPr>
              <w:t>在主要任务中（三）推动产业发展 提升现代化水平中专栏1、专栏2、专栏3应与文字相对应。</w:t>
            </w:r>
          </w:p>
        </w:tc>
        <w:tc>
          <w:tcPr>
            <w:tcW w:w="1559" w:type="dxa"/>
            <w:vAlign w:val="center"/>
          </w:tcPr>
          <w:p w14:paraId="11DF8B08">
            <w:pPr>
              <w:keepNext w:val="0"/>
              <w:keepLines w:val="0"/>
              <w:suppressLineNumbers w:val="0"/>
              <w:spacing w:before="0" w:beforeAutospacing="0" w:after="0" w:afterAutospacing="0" w:line="400" w:lineRule="exact"/>
              <w:ind w:left="0" w:leftChars="0" w:right="0" w:rightChars="0"/>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vAlign w:val="top"/>
          </w:tcPr>
          <w:p w14:paraId="33B537FD">
            <w:pPr>
              <w:keepNext w:val="0"/>
              <w:keepLines w:val="0"/>
              <w:suppressLineNumbers w:val="0"/>
              <w:spacing w:before="0" w:beforeAutospacing="0" w:after="0" w:afterAutospacing="0" w:line="400" w:lineRule="exact"/>
              <w:ind w:left="0" w:leftChars="0" w:right="0" w:rightChars="0"/>
              <w:rPr>
                <w:rFonts w:hint="eastAsia" w:ascii="Times New Roman" w:hAnsi="Times New Roman" w:eastAsia="仿宋_GB2312" w:cs="仿宋_GB2312"/>
                <w:color w:val="auto"/>
                <w:kern w:val="0"/>
                <w:sz w:val="28"/>
                <w:szCs w:val="28"/>
                <w:lang w:val="en-US" w:eastAsia="zh-CN" w:bidi="ar-SA"/>
              </w:rPr>
            </w:pPr>
          </w:p>
        </w:tc>
      </w:tr>
      <w:tr w14:paraId="1926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62" w:type="dxa"/>
            <w:vAlign w:val="center"/>
          </w:tcPr>
          <w:p w14:paraId="4EB69D46">
            <w:pPr>
              <w:keepNext w:val="0"/>
              <w:keepLines w:val="0"/>
              <w:suppressLineNumbers w:val="0"/>
              <w:spacing w:before="0" w:beforeAutospacing="0" w:after="0" w:afterAutospacing="0" w:line="400" w:lineRule="exact"/>
              <w:ind w:left="0" w:leftChars="0" w:right="0" w:rightChars="0"/>
              <w:jc w:val="center"/>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val="en-US" w:eastAsia="zh-CN"/>
              </w:rPr>
              <w:t>2</w:t>
            </w:r>
          </w:p>
        </w:tc>
        <w:tc>
          <w:tcPr>
            <w:tcW w:w="893" w:type="dxa"/>
            <w:vAlign w:val="center"/>
          </w:tcPr>
          <w:p w14:paraId="78E38073">
            <w:pPr>
              <w:keepNext w:val="0"/>
              <w:keepLines w:val="0"/>
              <w:suppressLineNumbers w:val="0"/>
              <w:spacing w:before="0" w:beforeAutospacing="0" w:after="0" w:afterAutospacing="0" w:line="400" w:lineRule="exact"/>
              <w:ind w:left="0" w:leftChars="0" w:right="0" w:rightChars="0"/>
              <w:jc w:val="center"/>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val="en-US" w:eastAsia="zh-CN"/>
              </w:rPr>
              <w:t>市应急管理局</w:t>
            </w:r>
          </w:p>
        </w:tc>
        <w:tc>
          <w:tcPr>
            <w:tcW w:w="4536" w:type="dxa"/>
            <w:vAlign w:val="top"/>
          </w:tcPr>
          <w:p w14:paraId="086ADD53">
            <w:pPr>
              <w:keepNext w:val="0"/>
              <w:keepLines w:val="0"/>
              <w:suppressLineNumbers w:val="0"/>
              <w:spacing w:before="0" w:beforeAutospacing="0" w:after="0" w:afterAutospacing="0" w:line="400" w:lineRule="exact"/>
              <w:ind w:left="0" w:leftChars="0" w:right="0" w:rightChars="0"/>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val="en-US" w:eastAsia="zh-CN"/>
              </w:rPr>
              <w:t>“十四五”规划指标中“年食品中毒事故率”与十三五的提法“全市食品安全事故率”提法不一致，应前后一致。十四五年食品中毒事故率与十三五持平。</w:t>
            </w:r>
          </w:p>
        </w:tc>
        <w:tc>
          <w:tcPr>
            <w:tcW w:w="1559" w:type="dxa"/>
            <w:vAlign w:val="center"/>
          </w:tcPr>
          <w:p w14:paraId="61F6AD0A">
            <w:pPr>
              <w:keepNext w:val="0"/>
              <w:keepLines w:val="0"/>
              <w:suppressLineNumbers w:val="0"/>
              <w:spacing w:before="0" w:beforeAutospacing="0" w:after="0" w:afterAutospacing="0" w:line="400" w:lineRule="exact"/>
              <w:ind w:left="0" w:leftChars="0" w:right="0" w:rightChars="0"/>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rPr>
              <w:t>采纳</w:t>
            </w:r>
            <w:r>
              <w:rPr>
                <w:rFonts w:hint="eastAsia" w:ascii="Times New Roman" w:hAnsi="Times New Roman" w:eastAsia="仿宋_GB2312" w:cs="仿宋_GB2312"/>
                <w:color w:val="auto"/>
                <w:kern w:val="0"/>
                <w:sz w:val="28"/>
                <w:szCs w:val="28"/>
                <w:lang w:eastAsia="zh-CN"/>
              </w:rPr>
              <w:t>，</w:t>
            </w:r>
            <w:r>
              <w:rPr>
                <w:rFonts w:hint="eastAsia" w:ascii="Times New Roman" w:hAnsi="Times New Roman" w:eastAsia="仿宋_GB2312" w:cs="仿宋_GB2312"/>
                <w:color w:val="auto"/>
                <w:kern w:val="0"/>
                <w:sz w:val="28"/>
                <w:szCs w:val="28"/>
                <w:lang w:val="en-US" w:eastAsia="zh-CN"/>
              </w:rPr>
              <w:t>统一表述为“年食品中毒事故率”，十四五年食品中毒事故率调整为</w:t>
            </w:r>
            <w:r>
              <w:rPr>
                <w:rFonts w:hint="eastAsia" w:ascii="东文宋体" w:hAnsi="东文宋体" w:eastAsia="东文宋体" w:cs="东文宋体"/>
                <w:color w:val="auto"/>
                <w:sz w:val="24"/>
                <w:szCs w:val="24"/>
                <w:lang w:val="en-US" w:eastAsia="zh-CN"/>
              </w:rPr>
              <w:t>≤</w:t>
            </w:r>
            <w:r>
              <w:rPr>
                <w:rFonts w:hint="eastAsia" w:eastAsia="仿宋" w:cs="仿宋"/>
                <w:color w:val="auto"/>
                <w:sz w:val="24"/>
                <w:szCs w:val="24"/>
              </w:rPr>
              <w:t>4.</w:t>
            </w:r>
            <w:r>
              <w:rPr>
                <w:rFonts w:hint="eastAsia" w:eastAsia="仿宋" w:cs="仿宋"/>
                <w:color w:val="auto"/>
                <w:sz w:val="24"/>
                <w:szCs w:val="24"/>
                <w:lang w:val="en-US" w:eastAsia="zh-CN"/>
              </w:rPr>
              <w:t>4</w:t>
            </w:r>
            <w:r>
              <w:rPr>
                <w:rFonts w:hint="eastAsia" w:eastAsia="仿宋" w:cs="仿宋"/>
                <w:color w:val="auto"/>
                <w:sz w:val="24"/>
                <w:szCs w:val="24"/>
              </w:rPr>
              <w:t>5人/百万人口</w:t>
            </w:r>
            <w:r>
              <w:rPr>
                <w:rFonts w:hint="eastAsia" w:ascii="Times New Roman" w:hAnsi="Times New Roman" w:eastAsia="仿宋_GB2312" w:cs="仿宋_GB2312"/>
                <w:color w:val="auto"/>
                <w:kern w:val="0"/>
                <w:sz w:val="28"/>
                <w:szCs w:val="28"/>
              </w:rPr>
              <w:t>。</w:t>
            </w:r>
          </w:p>
        </w:tc>
        <w:tc>
          <w:tcPr>
            <w:tcW w:w="709" w:type="dxa"/>
            <w:vAlign w:val="top"/>
          </w:tcPr>
          <w:p w14:paraId="0A8E2290">
            <w:pPr>
              <w:keepNext w:val="0"/>
              <w:keepLines w:val="0"/>
              <w:suppressLineNumbers w:val="0"/>
              <w:spacing w:before="0" w:beforeAutospacing="0" w:after="0" w:afterAutospacing="0" w:line="400" w:lineRule="exact"/>
              <w:ind w:left="0" w:leftChars="0" w:right="0" w:rightChars="0"/>
              <w:rPr>
                <w:rFonts w:hint="eastAsia" w:ascii="Times New Roman" w:hAnsi="Times New Roman" w:eastAsia="仿宋_GB2312" w:cs="仿宋_GB2312"/>
                <w:color w:val="auto"/>
                <w:kern w:val="0"/>
                <w:sz w:val="28"/>
                <w:szCs w:val="28"/>
                <w:lang w:val="en-US" w:eastAsia="zh-CN" w:bidi="ar-SA"/>
              </w:rPr>
            </w:pPr>
          </w:p>
        </w:tc>
      </w:tr>
      <w:tr w14:paraId="2EB0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62" w:type="dxa"/>
            <w:vAlign w:val="center"/>
          </w:tcPr>
          <w:p w14:paraId="617CA2F6">
            <w:pPr>
              <w:keepNext w:val="0"/>
              <w:keepLines w:val="0"/>
              <w:suppressLineNumbers w:val="0"/>
              <w:spacing w:before="0" w:beforeAutospacing="0" w:after="0" w:afterAutospacing="0" w:line="400" w:lineRule="exact"/>
              <w:ind w:left="0" w:leftChars="0" w:right="0" w:rightChars="0"/>
              <w:jc w:val="center"/>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val="en-US" w:eastAsia="zh-CN"/>
              </w:rPr>
              <w:t>3</w:t>
            </w:r>
          </w:p>
        </w:tc>
        <w:tc>
          <w:tcPr>
            <w:tcW w:w="893" w:type="dxa"/>
            <w:vAlign w:val="center"/>
          </w:tcPr>
          <w:p w14:paraId="7E49F52A">
            <w:pPr>
              <w:keepNext w:val="0"/>
              <w:keepLines w:val="0"/>
              <w:suppressLineNumbers w:val="0"/>
              <w:spacing w:before="0" w:beforeAutospacing="0" w:after="0" w:afterAutospacing="0" w:line="400" w:lineRule="exact"/>
              <w:ind w:left="0" w:leftChars="0" w:right="0" w:rightChars="0"/>
              <w:jc w:val="center"/>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val="en-US" w:eastAsia="zh-CN"/>
              </w:rPr>
              <w:t>市商务局</w:t>
            </w:r>
          </w:p>
        </w:tc>
        <w:tc>
          <w:tcPr>
            <w:tcW w:w="4536" w:type="dxa"/>
            <w:vAlign w:val="top"/>
          </w:tcPr>
          <w:p w14:paraId="41FD7797">
            <w:pPr>
              <w:keepNext w:val="0"/>
              <w:keepLines w:val="0"/>
              <w:suppressLineNumbers w:val="0"/>
              <w:spacing w:before="0" w:beforeAutospacing="0" w:after="0" w:afterAutospacing="0" w:line="400" w:lineRule="exact"/>
              <w:ind w:left="0" w:leftChars="0" w:right="0" w:rightChars="0"/>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val="en-US" w:eastAsia="zh-CN"/>
              </w:rPr>
              <w:t>建议文章的框架进行调整，“一发展基础和二发展环境整合成现状与形势；三总体要求与四发展目标整合成总体要求”。</w:t>
            </w:r>
          </w:p>
        </w:tc>
        <w:tc>
          <w:tcPr>
            <w:tcW w:w="1559" w:type="dxa"/>
            <w:vAlign w:val="center"/>
          </w:tcPr>
          <w:p w14:paraId="723BF8D5">
            <w:pPr>
              <w:keepNext w:val="0"/>
              <w:keepLines w:val="0"/>
              <w:suppressLineNumbers w:val="0"/>
              <w:spacing w:before="0" w:beforeAutospacing="0" w:after="0" w:afterAutospacing="0" w:line="400" w:lineRule="exact"/>
              <w:ind w:left="0" w:leftChars="0" w:right="0" w:rightChars="0"/>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eastAsia="zh-CN"/>
              </w:rPr>
              <w:t>已</w:t>
            </w:r>
            <w:r>
              <w:rPr>
                <w:rFonts w:hint="eastAsia" w:ascii="Times New Roman" w:hAnsi="Times New Roman" w:eastAsia="仿宋_GB2312" w:cs="仿宋_GB2312"/>
                <w:color w:val="auto"/>
                <w:kern w:val="0"/>
                <w:sz w:val="28"/>
                <w:szCs w:val="28"/>
              </w:rPr>
              <w:t>采纳。</w:t>
            </w:r>
          </w:p>
        </w:tc>
        <w:tc>
          <w:tcPr>
            <w:tcW w:w="709" w:type="dxa"/>
            <w:vAlign w:val="top"/>
          </w:tcPr>
          <w:p w14:paraId="704DAC1A">
            <w:pPr>
              <w:keepNext w:val="0"/>
              <w:keepLines w:val="0"/>
              <w:suppressLineNumbers w:val="0"/>
              <w:spacing w:before="0" w:beforeAutospacing="0" w:after="0" w:afterAutospacing="0" w:line="400" w:lineRule="exact"/>
              <w:ind w:left="0" w:leftChars="0" w:right="0" w:rightChars="0"/>
              <w:rPr>
                <w:rFonts w:hint="eastAsia" w:ascii="Times New Roman" w:hAnsi="Times New Roman" w:eastAsia="仿宋_GB2312" w:cs="仿宋_GB2312"/>
                <w:color w:val="auto"/>
                <w:kern w:val="0"/>
                <w:sz w:val="28"/>
                <w:szCs w:val="28"/>
                <w:lang w:val="en-US" w:eastAsia="zh-CN" w:bidi="ar-SA"/>
              </w:rPr>
            </w:pPr>
          </w:p>
        </w:tc>
      </w:tr>
    </w:tbl>
    <w:p w14:paraId="3AE0B9DA">
      <w:pPr>
        <w:pStyle w:val="2"/>
        <w:rPr>
          <w:rFonts w:ascii="仿宋_GB2312" w:hAnsi="黑体" w:eastAsia="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540315-C267-4937-995A-9CC257D8A2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E0000" w:usb2="00000000" w:usb3="00000000" w:csb0="00040000" w:csb1="00000000"/>
    <w:embedRegular r:id="rId2" w:fontKey="{E86D9F39-D1EE-4E6C-955E-CFDA5BFB7B4E}"/>
  </w:font>
  <w:font w:name="仿宋_GB2312">
    <w:panose1 w:val="02010609030101010101"/>
    <w:charset w:val="86"/>
    <w:family w:val="modern"/>
    <w:pitch w:val="default"/>
    <w:sig w:usb0="00000001" w:usb1="080E0000" w:usb2="00000000" w:usb3="00000000" w:csb0="00040000" w:csb1="00000000"/>
    <w:embedRegular r:id="rId3" w:fontKey="{B0853B08-0821-4E6F-92D6-2AB89710D9F1}"/>
  </w:font>
  <w:font w:name="楷体_GB2312">
    <w:altName w:val="楷体"/>
    <w:panose1 w:val="02010609030101010101"/>
    <w:charset w:val="86"/>
    <w:family w:val="modern"/>
    <w:pitch w:val="default"/>
    <w:sig w:usb0="00000000" w:usb1="00000000" w:usb2="00000000" w:usb3="00000000" w:csb0="00040000" w:csb1="00000000"/>
    <w:embedRegular r:id="rId4" w:fontKey="{C9DF6BAF-EC0B-445C-BDAD-2081D2EC4B55}"/>
  </w:font>
  <w:font w:name="方正楷体简体">
    <w:altName w:val="宋体"/>
    <w:panose1 w:val="00000000000000000000"/>
    <w:charset w:val="86"/>
    <w:family w:val="auto"/>
    <w:pitch w:val="default"/>
    <w:sig w:usb0="00000000" w:usb1="00000000" w:usb2="00000000" w:usb3="00000000" w:csb0="00040000" w:csb1="00000000"/>
    <w:embedRegular r:id="rId5" w:fontKey="{049DD14F-B6F8-4680-B79E-50F26CD19A1A}"/>
  </w:font>
  <w:font w:name="楷体">
    <w:panose1 w:val="02010609060101010101"/>
    <w:charset w:val="86"/>
    <w:family w:val="auto"/>
    <w:pitch w:val="default"/>
    <w:sig w:usb0="800002BF" w:usb1="38CF7CFA" w:usb2="00000016" w:usb3="00000000" w:csb0="00040001" w:csb1="00000000"/>
    <w:embedRegular r:id="rId6" w:fontKey="{36CBC266-49AD-478F-8051-CC6674335225}"/>
  </w:font>
  <w:font w:name="仿宋">
    <w:panose1 w:val="02010609060101010101"/>
    <w:charset w:val="86"/>
    <w:family w:val="auto"/>
    <w:pitch w:val="default"/>
    <w:sig w:usb0="800002BF" w:usb1="38CF7CFA" w:usb2="00000016" w:usb3="00000000" w:csb0="00040001" w:csb1="00000000"/>
    <w:embedRegular r:id="rId7" w:fontKey="{ECFA2CF9-1D75-476C-B891-720102104602}"/>
  </w:font>
  <w:font w:name="东文宋体">
    <w:altName w:val="宋体"/>
    <w:panose1 w:val="00000000000000000000"/>
    <w:charset w:val="00"/>
    <w:family w:val="auto"/>
    <w:pitch w:val="default"/>
    <w:sig w:usb0="00000000" w:usb1="00000000" w:usb2="00000000" w:usb3="00000000" w:csb0="00000000" w:csb1="00000000"/>
    <w:embedRegular r:id="rId8" w:fontKey="{3FDAFA53-98B7-4F18-898E-F33E4EF624A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01"/>
    <w:rsid w:val="00007729"/>
    <w:rsid w:val="0001473D"/>
    <w:rsid w:val="0001657E"/>
    <w:rsid w:val="00021BDC"/>
    <w:rsid w:val="00024716"/>
    <w:rsid w:val="0002772D"/>
    <w:rsid w:val="00033360"/>
    <w:rsid w:val="00034EDD"/>
    <w:rsid w:val="00036AE1"/>
    <w:rsid w:val="000407E7"/>
    <w:rsid w:val="0004212F"/>
    <w:rsid w:val="00050ABE"/>
    <w:rsid w:val="00054372"/>
    <w:rsid w:val="00054E83"/>
    <w:rsid w:val="000556E6"/>
    <w:rsid w:val="00074DD4"/>
    <w:rsid w:val="000761A4"/>
    <w:rsid w:val="00077192"/>
    <w:rsid w:val="000822F4"/>
    <w:rsid w:val="000835D9"/>
    <w:rsid w:val="00084B67"/>
    <w:rsid w:val="00092AEA"/>
    <w:rsid w:val="00093F6C"/>
    <w:rsid w:val="000A381A"/>
    <w:rsid w:val="000A445B"/>
    <w:rsid w:val="000B0C92"/>
    <w:rsid w:val="000B22FE"/>
    <w:rsid w:val="000C13FD"/>
    <w:rsid w:val="000C31AC"/>
    <w:rsid w:val="000C4756"/>
    <w:rsid w:val="000C5B22"/>
    <w:rsid w:val="000C607B"/>
    <w:rsid w:val="000C6C7B"/>
    <w:rsid w:val="000C7488"/>
    <w:rsid w:val="000D1E04"/>
    <w:rsid w:val="000D29F4"/>
    <w:rsid w:val="000D32E3"/>
    <w:rsid w:val="000D337B"/>
    <w:rsid w:val="000D3E38"/>
    <w:rsid w:val="000E45F4"/>
    <w:rsid w:val="000E4C27"/>
    <w:rsid w:val="000E4FA1"/>
    <w:rsid w:val="000E650C"/>
    <w:rsid w:val="000F3A97"/>
    <w:rsid w:val="000F3EBA"/>
    <w:rsid w:val="000F4B5E"/>
    <w:rsid w:val="0010486A"/>
    <w:rsid w:val="0010541F"/>
    <w:rsid w:val="00111C85"/>
    <w:rsid w:val="00114136"/>
    <w:rsid w:val="00114E78"/>
    <w:rsid w:val="001238AA"/>
    <w:rsid w:val="00127F9D"/>
    <w:rsid w:val="00130336"/>
    <w:rsid w:val="00133CC4"/>
    <w:rsid w:val="00135D0F"/>
    <w:rsid w:val="00136B26"/>
    <w:rsid w:val="00143DB1"/>
    <w:rsid w:val="00146ADF"/>
    <w:rsid w:val="001501E6"/>
    <w:rsid w:val="00153845"/>
    <w:rsid w:val="00154D09"/>
    <w:rsid w:val="001558BB"/>
    <w:rsid w:val="00156510"/>
    <w:rsid w:val="00156852"/>
    <w:rsid w:val="00160C78"/>
    <w:rsid w:val="0016390F"/>
    <w:rsid w:val="001742A7"/>
    <w:rsid w:val="00174DC9"/>
    <w:rsid w:val="00175ADD"/>
    <w:rsid w:val="00185629"/>
    <w:rsid w:val="00186A6D"/>
    <w:rsid w:val="00196CC8"/>
    <w:rsid w:val="0019751F"/>
    <w:rsid w:val="001A3252"/>
    <w:rsid w:val="001B1DC9"/>
    <w:rsid w:val="001C06BF"/>
    <w:rsid w:val="001C706B"/>
    <w:rsid w:val="001C76F4"/>
    <w:rsid w:val="001C7FC6"/>
    <w:rsid w:val="001F50CF"/>
    <w:rsid w:val="001F5C28"/>
    <w:rsid w:val="002007D3"/>
    <w:rsid w:val="00200C40"/>
    <w:rsid w:val="00202F32"/>
    <w:rsid w:val="002034FE"/>
    <w:rsid w:val="00203D20"/>
    <w:rsid w:val="00204EA1"/>
    <w:rsid w:val="00207027"/>
    <w:rsid w:val="00210649"/>
    <w:rsid w:val="0021201A"/>
    <w:rsid w:val="0021293A"/>
    <w:rsid w:val="0021686A"/>
    <w:rsid w:val="002178BC"/>
    <w:rsid w:val="002272B3"/>
    <w:rsid w:val="00231CAA"/>
    <w:rsid w:val="002359E4"/>
    <w:rsid w:val="00251968"/>
    <w:rsid w:val="00251C84"/>
    <w:rsid w:val="002546FC"/>
    <w:rsid w:val="00260AA7"/>
    <w:rsid w:val="00261D6F"/>
    <w:rsid w:val="00264B09"/>
    <w:rsid w:val="00265758"/>
    <w:rsid w:val="00267D94"/>
    <w:rsid w:val="0027136E"/>
    <w:rsid w:val="00271461"/>
    <w:rsid w:val="00280910"/>
    <w:rsid w:val="00282F89"/>
    <w:rsid w:val="002848A7"/>
    <w:rsid w:val="002879BF"/>
    <w:rsid w:val="00291065"/>
    <w:rsid w:val="0029137E"/>
    <w:rsid w:val="00291DE8"/>
    <w:rsid w:val="002A1C84"/>
    <w:rsid w:val="002B5853"/>
    <w:rsid w:val="002C5267"/>
    <w:rsid w:val="002D0B75"/>
    <w:rsid w:val="002D5955"/>
    <w:rsid w:val="002D787C"/>
    <w:rsid w:val="002E671F"/>
    <w:rsid w:val="002F4D32"/>
    <w:rsid w:val="002F6877"/>
    <w:rsid w:val="00300E25"/>
    <w:rsid w:val="00301CEF"/>
    <w:rsid w:val="00303066"/>
    <w:rsid w:val="00304F44"/>
    <w:rsid w:val="00311246"/>
    <w:rsid w:val="00311663"/>
    <w:rsid w:val="003157E7"/>
    <w:rsid w:val="00320DB5"/>
    <w:rsid w:val="00321A3D"/>
    <w:rsid w:val="00323110"/>
    <w:rsid w:val="00324C76"/>
    <w:rsid w:val="00330BBE"/>
    <w:rsid w:val="00346A64"/>
    <w:rsid w:val="00346A9B"/>
    <w:rsid w:val="003475A1"/>
    <w:rsid w:val="003505B9"/>
    <w:rsid w:val="0035240C"/>
    <w:rsid w:val="00352490"/>
    <w:rsid w:val="00352DF5"/>
    <w:rsid w:val="00354828"/>
    <w:rsid w:val="00354A6F"/>
    <w:rsid w:val="00355E05"/>
    <w:rsid w:val="00361C6F"/>
    <w:rsid w:val="00363AB0"/>
    <w:rsid w:val="00364671"/>
    <w:rsid w:val="00367026"/>
    <w:rsid w:val="00381FAC"/>
    <w:rsid w:val="003851BE"/>
    <w:rsid w:val="00385C98"/>
    <w:rsid w:val="00387C4D"/>
    <w:rsid w:val="003B1B26"/>
    <w:rsid w:val="003C11D6"/>
    <w:rsid w:val="003C72B3"/>
    <w:rsid w:val="003D01D5"/>
    <w:rsid w:val="003D2E47"/>
    <w:rsid w:val="003D4710"/>
    <w:rsid w:val="003D47FE"/>
    <w:rsid w:val="003D5666"/>
    <w:rsid w:val="003E3C7E"/>
    <w:rsid w:val="003E67DD"/>
    <w:rsid w:val="003F333E"/>
    <w:rsid w:val="003F6172"/>
    <w:rsid w:val="003F6625"/>
    <w:rsid w:val="003F66E1"/>
    <w:rsid w:val="00401AF2"/>
    <w:rsid w:val="0040322D"/>
    <w:rsid w:val="00403B00"/>
    <w:rsid w:val="004109E9"/>
    <w:rsid w:val="004110D5"/>
    <w:rsid w:val="0041144E"/>
    <w:rsid w:val="00423EBF"/>
    <w:rsid w:val="00432C92"/>
    <w:rsid w:val="00433696"/>
    <w:rsid w:val="00440E81"/>
    <w:rsid w:val="00444A30"/>
    <w:rsid w:val="004468AA"/>
    <w:rsid w:val="00450553"/>
    <w:rsid w:val="00450A6D"/>
    <w:rsid w:val="00450B1E"/>
    <w:rsid w:val="00451866"/>
    <w:rsid w:val="00463897"/>
    <w:rsid w:val="00464617"/>
    <w:rsid w:val="00465056"/>
    <w:rsid w:val="00466D3A"/>
    <w:rsid w:val="00471C12"/>
    <w:rsid w:val="00471E11"/>
    <w:rsid w:val="00473AF6"/>
    <w:rsid w:val="004814D7"/>
    <w:rsid w:val="00481B8D"/>
    <w:rsid w:val="00483E21"/>
    <w:rsid w:val="00490A29"/>
    <w:rsid w:val="004925E5"/>
    <w:rsid w:val="00494A04"/>
    <w:rsid w:val="00497D72"/>
    <w:rsid w:val="004A0404"/>
    <w:rsid w:val="004A6941"/>
    <w:rsid w:val="004B024D"/>
    <w:rsid w:val="004B19A9"/>
    <w:rsid w:val="004B2288"/>
    <w:rsid w:val="004B3853"/>
    <w:rsid w:val="004B4777"/>
    <w:rsid w:val="004B587F"/>
    <w:rsid w:val="004C413A"/>
    <w:rsid w:val="004D5A97"/>
    <w:rsid w:val="004E10DF"/>
    <w:rsid w:val="004E4025"/>
    <w:rsid w:val="004E43DD"/>
    <w:rsid w:val="004E60F8"/>
    <w:rsid w:val="004F2129"/>
    <w:rsid w:val="004F6369"/>
    <w:rsid w:val="00500443"/>
    <w:rsid w:val="00507B80"/>
    <w:rsid w:val="00513C00"/>
    <w:rsid w:val="00513FD1"/>
    <w:rsid w:val="005223F3"/>
    <w:rsid w:val="005224FA"/>
    <w:rsid w:val="005233F1"/>
    <w:rsid w:val="00526355"/>
    <w:rsid w:val="005334CE"/>
    <w:rsid w:val="00535DE2"/>
    <w:rsid w:val="00541FFC"/>
    <w:rsid w:val="00543AFE"/>
    <w:rsid w:val="005451C0"/>
    <w:rsid w:val="005513F6"/>
    <w:rsid w:val="005527D1"/>
    <w:rsid w:val="00553F71"/>
    <w:rsid w:val="0055787D"/>
    <w:rsid w:val="00560398"/>
    <w:rsid w:val="005624A6"/>
    <w:rsid w:val="00562A0F"/>
    <w:rsid w:val="00564C29"/>
    <w:rsid w:val="00575EAB"/>
    <w:rsid w:val="0058133D"/>
    <w:rsid w:val="0058320C"/>
    <w:rsid w:val="00585FE4"/>
    <w:rsid w:val="0059636B"/>
    <w:rsid w:val="0059723E"/>
    <w:rsid w:val="005A7ED1"/>
    <w:rsid w:val="005B3BE2"/>
    <w:rsid w:val="005B79AF"/>
    <w:rsid w:val="005C003A"/>
    <w:rsid w:val="005C0653"/>
    <w:rsid w:val="005C3D89"/>
    <w:rsid w:val="005C4CE0"/>
    <w:rsid w:val="005C5AF7"/>
    <w:rsid w:val="005C6F50"/>
    <w:rsid w:val="005D15C2"/>
    <w:rsid w:val="005D2174"/>
    <w:rsid w:val="005D38A5"/>
    <w:rsid w:val="005D59BC"/>
    <w:rsid w:val="005D7B8A"/>
    <w:rsid w:val="005E0DDE"/>
    <w:rsid w:val="005E5074"/>
    <w:rsid w:val="005E5D63"/>
    <w:rsid w:val="005F1936"/>
    <w:rsid w:val="005F29F6"/>
    <w:rsid w:val="0060625C"/>
    <w:rsid w:val="00607922"/>
    <w:rsid w:val="00610684"/>
    <w:rsid w:val="00610F8B"/>
    <w:rsid w:val="00612642"/>
    <w:rsid w:val="00614928"/>
    <w:rsid w:val="00616F61"/>
    <w:rsid w:val="006212D3"/>
    <w:rsid w:val="00621E26"/>
    <w:rsid w:val="00632AFF"/>
    <w:rsid w:val="006407E1"/>
    <w:rsid w:val="00647A5A"/>
    <w:rsid w:val="006520E7"/>
    <w:rsid w:val="00657056"/>
    <w:rsid w:val="00657DB6"/>
    <w:rsid w:val="006608F2"/>
    <w:rsid w:val="00661575"/>
    <w:rsid w:val="006651A2"/>
    <w:rsid w:val="006657B7"/>
    <w:rsid w:val="00673E0D"/>
    <w:rsid w:val="006776CD"/>
    <w:rsid w:val="006777A0"/>
    <w:rsid w:val="006820BE"/>
    <w:rsid w:val="006824B4"/>
    <w:rsid w:val="00684E52"/>
    <w:rsid w:val="006869B4"/>
    <w:rsid w:val="006900ED"/>
    <w:rsid w:val="006901B3"/>
    <w:rsid w:val="00691F0A"/>
    <w:rsid w:val="006A721D"/>
    <w:rsid w:val="006B10A0"/>
    <w:rsid w:val="006B4184"/>
    <w:rsid w:val="006B71FD"/>
    <w:rsid w:val="006C12F1"/>
    <w:rsid w:val="006C4042"/>
    <w:rsid w:val="006C62BE"/>
    <w:rsid w:val="006D463B"/>
    <w:rsid w:val="006D5BE6"/>
    <w:rsid w:val="006D5EFC"/>
    <w:rsid w:val="006D7419"/>
    <w:rsid w:val="006D79AC"/>
    <w:rsid w:val="006F1942"/>
    <w:rsid w:val="006F536D"/>
    <w:rsid w:val="00701065"/>
    <w:rsid w:val="0070182E"/>
    <w:rsid w:val="00704AFC"/>
    <w:rsid w:val="00704D79"/>
    <w:rsid w:val="00704F06"/>
    <w:rsid w:val="00713C96"/>
    <w:rsid w:val="00715116"/>
    <w:rsid w:val="007231B1"/>
    <w:rsid w:val="00723FEF"/>
    <w:rsid w:val="007354CE"/>
    <w:rsid w:val="00746BFB"/>
    <w:rsid w:val="007507EF"/>
    <w:rsid w:val="007531C8"/>
    <w:rsid w:val="00753DFA"/>
    <w:rsid w:val="00755DBE"/>
    <w:rsid w:val="007567A6"/>
    <w:rsid w:val="00760649"/>
    <w:rsid w:val="00761509"/>
    <w:rsid w:val="00761820"/>
    <w:rsid w:val="007618C9"/>
    <w:rsid w:val="00765DD9"/>
    <w:rsid w:val="00766A9B"/>
    <w:rsid w:val="007721C0"/>
    <w:rsid w:val="00775C85"/>
    <w:rsid w:val="00775EDD"/>
    <w:rsid w:val="00776DCD"/>
    <w:rsid w:val="00780FB8"/>
    <w:rsid w:val="00781373"/>
    <w:rsid w:val="007821FE"/>
    <w:rsid w:val="007857FD"/>
    <w:rsid w:val="00795211"/>
    <w:rsid w:val="00796F28"/>
    <w:rsid w:val="007A0D63"/>
    <w:rsid w:val="007A1C0A"/>
    <w:rsid w:val="007A2FD9"/>
    <w:rsid w:val="007A455E"/>
    <w:rsid w:val="007A4869"/>
    <w:rsid w:val="007A7D33"/>
    <w:rsid w:val="007B3711"/>
    <w:rsid w:val="007B5720"/>
    <w:rsid w:val="007B65D8"/>
    <w:rsid w:val="007B760A"/>
    <w:rsid w:val="007C1249"/>
    <w:rsid w:val="007C2A75"/>
    <w:rsid w:val="007D5E9C"/>
    <w:rsid w:val="007D6C7E"/>
    <w:rsid w:val="007E178E"/>
    <w:rsid w:val="007E30F1"/>
    <w:rsid w:val="007E451F"/>
    <w:rsid w:val="007E672A"/>
    <w:rsid w:val="007F7B4F"/>
    <w:rsid w:val="00800033"/>
    <w:rsid w:val="00812616"/>
    <w:rsid w:val="0081765B"/>
    <w:rsid w:val="00824E15"/>
    <w:rsid w:val="00824E47"/>
    <w:rsid w:val="0082503A"/>
    <w:rsid w:val="00826D53"/>
    <w:rsid w:val="00832650"/>
    <w:rsid w:val="0084260F"/>
    <w:rsid w:val="00852431"/>
    <w:rsid w:val="00852AC4"/>
    <w:rsid w:val="0085579D"/>
    <w:rsid w:val="00856E66"/>
    <w:rsid w:val="0086004E"/>
    <w:rsid w:val="00866D53"/>
    <w:rsid w:val="0086737A"/>
    <w:rsid w:val="008701C1"/>
    <w:rsid w:val="008733DE"/>
    <w:rsid w:val="008739EB"/>
    <w:rsid w:val="008756E0"/>
    <w:rsid w:val="00884381"/>
    <w:rsid w:val="008917D9"/>
    <w:rsid w:val="00895543"/>
    <w:rsid w:val="008A08D2"/>
    <w:rsid w:val="008A2716"/>
    <w:rsid w:val="008A3CD1"/>
    <w:rsid w:val="008A3CD7"/>
    <w:rsid w:val="008A5827"/>
    <w:rsid w:val="008B2A3B"/>
    <w:rsid w:val="008B4D86"/>
    <w:rsid w:val="008B5A5D"/>
    <w:rsid w:val="008B661B"/>
    <w:rsid w:val="008C25C2"/>
    <w:rsid w:val="008C4190"/>
    <w:rsid w:val="008D1959"/>
    <w:rsid w:val="008D27C9"/>
    <w:rsid w:val="008D70DC"/>
    <w:rsid w:val="008E02BB"/>
    <w:rsid w:val="008E07AF"/>
    <w:rsid w:val="008E15F4"/>
    <w:rsid w:val="008E2852"/>
    <w:rsid w:val="008E66BE"/>
    <w:rsid w:val="00904722"/>
    <w:rsid w:val="00916F88"/>
    <w:rsid w:val="00917488"/>
    <w:rsid w:val="0092336A"/>
    <w:rsid w:val="0092365D"/>
    <w:rsid w:val="00924FDC"/>
    <w:rsid w:val="009269A1"/>
    <w:rsid w:val="00931229"/>
    <w:rsid w:val="0093767A"/>
    <w:rsid w:val="00947DB9"/>
    <w:rsid w:val="00950668"/>
    <w:rsid w:val="00950AB3"/>
    <w:rsid w:val="00953793"/>
    <w:rsid w:val="00965A7E"/>
    <w:rsid w:val="009717C9"/>
    <w:rsid w:val="009745B3"/>
    <w:rsid w:val="00975E08"/>
    <w:rsid w:val="00983D60"/>
    <w:rsid w:val="00984C35"/>
    <w:rsid w:val="00985ABA"/>
    <w:rsid w:val="009935E4"/>
    <w:rsid w:val="009B3CE1"/>
    <w:rsid w:val="009B4AC2"/>
    <w:rsid w:val="009B79BB"/>
    <w:rsid w:val="009D02E3"/>
    <w:rsid w:val="009D4D93"/>
    <w:rsid w:val="009D67FD"/>
    <w:rsid w:val="009E6CD3"/>
    <w:rsid w:val="009F331C"/>
    <w:rsid w:val="009F4235"/>
    <w:rsid w:val="009F6956"/>
    <w:rsid w:val="009F70A4"/>
    <w:rsid w:val="00A0203A"/>
    <w:rsid w:val="00A03A32"/>
    <w:rsid w:val="00A0431B"/>
    <w:rsid w:val="00A103D4"/>
    <w:rsid w:val="00A12AC1"/>
    <w:rsid w:val="00A13719"/>
    <w:rsid w:val="00A14D36"/>
    <w:rsid w:val="00A17E6A"/>
    <w:rsid w:val="00A243A7"/>
    <w:rsid w:val="00A27DD1"/>
    <w:rsid w:val="00A33C30"/>
    <w:rsid w:val="00A3447F"/>
    <w:rsid w:val="00A4793C"/>
    <w:rsid w:val="00A515F0"/>
    <w:rsid w:val="00A53F2D"/>
    <w:rsid w:val="00A5444C"/>
    <w:rsid w:val="00A60647"/>
    <w:rsid w:val="00A63E83"/>
    <w:rsid w:val="00A71373"/>
    <w:rsid w:val="00A81510"/>
    <w:rsid w:val="00A8308E"/>
    <w:rsid w:val="00A86C8B"/>
    <w:rsid w:val="00A92ACA"/>
    <w:rsid w:val="00A942B1"/>
    <w:rsid w:val="00A94D9F"/>
    <w:rsid w:val="00A95C64"/>
    <w:rsid w:val="00A96125"/>
    <w:rsid w:val="00A971DF"/>
    <w:rsid w:val="00A97E63"/>
    <w:rsid w:val="00A97E72"/>
    <w:rsid w:val="00AA10FA"/>
    <w:rsid w:val="00AB036C"/>
    <w:rsid w:val="00AB1738"/>
    <w:rsid w:val="00AB5A98"/>
    <w:rsid w:val="00AB663E"/>
    <w:rsid w:val="00AC1577"/>
    <w:rsid w:val="00AC2CD5"/>
    <w:rsid w:val="00AC52C5"/>
    <w:rsid w:val="00AC7E82"/>
    <w:rsid w:val="00AD5FF6"/>
    <w:rsid w:val="00AD607F"/>
    <w:rsid w:val="00AE08B5"/>
    <w:rsid w:val="00AE10F9"/>
    <w:rsid w:val="00AE4021"/>
    <w:rsid w:val="00AE5F3A"/>
    <w:rsid w:val="00AF39AD"/>
    <w:rsid w:val="00AF6C1E"/>
    <w:rsid w:val="00B01CEB"/>
    <w:rsid w:val="00B039E9"/>
    <w:rsid w:val="00B04332"/>
    <w:rsid w:val="00B04E00"/>
    <w:rsid w:val="00B10E10"/>
    <w:rsid w:val="00B16736"/>
    <w:rsid w:val="00B20250"/>
    <w:rsid w:val="00B26337"/>
    <w:rsid w:val="00B318D3"/>
    <w:rsid w:val="00B354C4"/>
    <w:rsid w:val="00B37A67"/>
    <w:rsid w:val="00B41F66"/>
    <w:rsid w:val="00B4473C"/>
    <w:rsid w:val="00B526A2"/>
    <w:rsid w:val="00B52FAF"/>
    <w:rsid w:val="00B55701"/>
    <w:rsid w:val="00B62329"/>
    <w:rsid w:val="00B65F2D"/>
    <w:rsid w:val="00B7076B"/>
    <w:rsid w:val="00B807A7"/>
    <w:rsid w:val="00B831B5"/>
    <w:rsid w:val="00B840BF"/>
    <w:rsid w:val="00B861BA"/>
    <w:rsid w:val="00B87882"/>
    <w:rsid w:val="00B94A64"/>
    <w:rsid w:val="00BA4644"/>
    <w:rsid w:val="00BA5C72"/>
    <w:rsid w:val="00BA631B"/>
    <w:rsid w:val="00BB68EA"/>
    <w:rsid w:val="00BC2AEA"/>
    <w:rsid w:val="00BC3FA1"/>
    <w:rsid w:val="00BC4D00"/>
    <w:rsid w:val="00BC5C29"/>
    <w:rsid w:val="00BD2199"/>
    <w:rsid w:val="00BE2B89"/>
    <w:rsid w:val="00BE2F2D"/>
    <w:rsid w:val="00BE3081"/>
    <w:rsid w:val="00BE736E"/>
    <w:rsid w:val="00BF7442"/>
    <w:rsid w:val="00C00196"/>
    <w:rsid w:val="00C07F1F"/>
    <w:rsid w:val="00C11EF2"/>
    <w:rsid w:val="00C121C8"/>
    <w:rsid w:val="00C205DD"/>
    <w:rsid w:val="00C214B4"/>
    <w:rsid w:val="00C24116"/>
    <w:rsid w:val="00C30A45"/>
    <w:rsid w:val="00C456DD"/>
    <w:rsid w:val="00C46539"/>
    <w:rsid w:val="00C61DDE"/>
    <w:rsid w:val="00C63200"/>
    <w:rsid w:val="00C63509"/>
    <w:rsid w:val="00C657F6"/>
    <w:rsid w:val="00C659A2"/>
    <w:rsid w:val="00C71B7F"/>
    <w:rsid w:val="00C746C9"/>
    <w:rsid w:val="00C74989"/>
    <w:rsid w:val="00C75FD0"/>
    <w:rsid w:val="00C80F44"/>
    <w:rsid w:val="00C820D8"/>
    <w:rsid w:val="00C82B27"/>
    <w:rsid w:val="00C84F53"/>
    <w:rsid w:val="00C96E55"/>
    <w:rsid w:val="00CA37D3"/>
    <w:rsid w:val="00CB15F9"/>
    <w:rsid w:val="00CC779D"/>
    <w:rsid w:val="00CD0486"/>
    <w:rsid w:val="00CE102C"/>
    <w:rsid w:val="00CE6671"/>
    <w:rsid w:val="00CF1BD8"/>
    <w:rsid w:val="00CF3C09"/>
    <w:rsid w:val="00CF78ED"/>
    <w:rsid w:val="00CF7AF2"/>
    <w:rsid w:val="00D0660E"/>
    <w:rsid w:val="00D11AED"/>
    <w:rsid w:val="00D12337"/>
    <w:rsid w:val="00D12958"/>
    <w:rsid w:val="00D13521"/>
    <w:rsid w:val="00D14B66"/>
    <w:rsid w:val="00D14C35"/>
    <w:rsid w:val="00D155E3"/>
    <w:rsid w:val="00D16573"/>
    <w:rsid w:val="00D21E7D"/>
    <w:rsid w:val="00D221C2"/>
    <w:rsid w:val="00D23313"/>
    <w:rsid w:val="00D25F8F"/>
    <w:rsid w:val="00D26965"/>
    <w:rsid w:val="00D31737"/>
    <w:rsid w:val="00D32010"/>
    <w:rsid w:val="00D33F57"/>
    <w:rsid w:val="00D357C2"/>
    <w:rsid w:val="00D36368"/>
    <w:rsid w:val="00D375F1"/>
    <w:rsid w:val="00D47CE8"/>
    <w:rsid w:val="00D514AE"/>
    <w:rsid w:val="00D55263"/>
    <w:rsid w:val="00D57E7A"/>
    <w:rsid w:val="00D65E3D"/>
    <w:rsid w:val="00D66689"/>
    <w:rsid w:val="00D71AB0"/>
    <w:rsid w:val="00D755D4"/>
    <w:rsid w:val="00D76561"/>
    <w:rsid w:val="00D76E4F"/>
    <w:rsid w:val="00D82326"/>
    <w:rsid w:val="00D83CDE"/>
    <w:rsid w:val="00D846F9"/>
    <w:rsid w:val="00D8632E"/>
    <w:rsid w:val="00D94773"/>
    <w:rsid w:val="00D97C95"/>
    <w:rsid w:val="00DA00DA"/>
    <w:rsid w:val="00DA4DD7"/>
    <w:rsid w:val="00DB1CC7"/>
    <w:rsid w:val="00DB73E6"/>
    <w:rsid w:val="00DC01E0"/>
    <w:rsid w:val="00DC2B3A"/>
    <w:rsid w:val="00DC2F35"/>
    <w:rsid w:val="00DC40E5"/>
    <w:rsid w:val="00DC6798"/>
    <w:rsid w:val="00DD10FC"/>
    <w:rsid w:val="00DE30AB"/>
    <w:rsid w:val="00DE65FA"/>
    <w:rsid w:val="00DF20F4"/>
    <w:rsid w:val="00DF250A"/>
    <w:rsid w:val="00DF3053"/>
    <w:rsid w:val="00E01ED2"/>
    <w:rsid w:val="00E110CB"/>
    <w:rsid w:val="00E1252A"/>
    <w:rsid w:val="00E12A64"/>
    <w:rsid w:val="00E12B99"/>
    <w:rsid w:val="00E14C56"/>
    <w:rsid w:val="00E2696D"/>
    <w:rsid w:val="00E3036F"/>
    <w:rsid w:val="00E30E66"/>
    <w:rsid w:val="00E40615"/>
    <w:rsid w:val="00E40F2E"/>
    <w:rsid w:val="00E42F75"/>
    <w:rsid w:val="00E46611"/>
    <w:rsid w:val="00E50C30"/>
    <w:rsid w:val="00E51D76"/>
    <w:rsid w:val="00E5630C"/>
    <w:rsid w:val="00E56C3F"/>
    <w:rsid w:val="00E56C5E"/>
    <w:rsid w:val="00E6124A"/>
    <w:rsid w:val="00E63824"/>
    <w:rsid w:val="00E640E8"/>
    <w:rsid w:val="00E70DE4"/>
    <w:rsid w:val="00E710B5"/>
    <w:rsid w:val="00E74882"/>
    <w:rsid w:val="00E74FA8"/>
    <w:rsid w:val="00E7661D"/>
    <w:rsid w:val="00E807A7"/>
    <w:rsid w:val="00E84448"/>
    <w:rsid w:val="00E86380"/>
    <w:rsid w:val="00E8674F"/>
    <w:rsid w:val="00E86C54"/>
    <w:rsid w:val="00E8748B"/>
    <w:rsid w:val="00E94A4F"/>
    <w:rsid w:val="00E963ED"/>
    <w:rsid w:val="00EA27AB"/>
    <w:rsid w:val="00EA433D"/>
    <w:rsid w:val="00EB2DC9"/>
    <w:rsid w:val="00EB32BF"/>
    <w:rsid w:val="00EB51FC"/>
    <w:rsid w:val="00EB57A3"/>
    <w:rsid w:val="00EB68C8"/>
    <w:rsid w:val="00EC6722"/>
    <w:rsid w:val="00EC7EE7"/>
    <w:rsid w:val="00ED219E"/>
    <w:rsid w:val="00ED3C18"/>
    <w:rsid w:val="00EE1D85"/>
    <w:rsid w:val="00EE4D97"/>
    <w:rsid w:val="00EF1E05"/>
    <w:rsid w:val="00EF47F3"/>
    <w:rsid w:val="00F00157"/>
    <w:rsid w:val="00F02880"/>
    <w:rsid w:val="00F045A0"/>
    <w:rsid w:val="00F07C2C"/>
    <w:rsid w:val="00F100C6"/>
    <w:rsid w:val="00F106C6"/>
    <w:rsid w:val="00F1130A"/>
    <w:rsid w:val="00F22BA8"/>
    <w:rsid w:val="00F30BAB"/>
    <w:rsid w:val="00F332AE"/>
    <w:rsid w:val="00F3504F"/>
    <w:rsid w:val="00F42754"/>
    <w:rsid w:val="00F4750C"/>
    <w:rsid w:val="00F47747"/>
    <w:rsid w:val="00F5344E"/>
    <w:rsid w:val="00F65976"/>
    <w:rsid w:val="00F6735F"/>
    <w:rsid w:val="00F70CD2"/>
    <w:rsid w:val="00F719DB"/>
    <w:rsid w:val="00F73287"/>
    <w:rsid w:val="00F7442B"/>
    <w:rsid w:val="00F84398"/>
    <w:rsid w:val="00F917AA"/>
    <w:rsid w:val="00F92BD8"/>
    <w:rsid w:val="00F938BD"/>
    <w:rsid w:val="00F9481E"/>
    <w:rsid w:val="00FA1B93"/>
    <w:rsid w:val="00FA1D5A"/>
    <w:rsid w:val="00FB0624"/>
    <w:rsid w:val="00FB13BA"/>
    <w:rsid w:val="00FB16BC"/>
    <w:rsid w:val="00FB23C7"/>
    <w:rsid w:val="00FB2507"/>
    <w:rsid w:val="00FC34C1"/>
    <w:rsid w:val="00FC4372"/>
    <w:rsid w:val="00FD43DA"/>
    <w:rsid w:val="00FE21FD"/>
    <w:rsid w:val="00FF0D05"/>
    <w:rsid w:val="01415F4B"/>
    <w:rsid w:val="02041BA3"/>
    <w:rsid w:val="03151D96"/>
    <w:rsid w:val="03252D4E"/>
    <w:rsid w:val="036570BE"/>
    <w:rsid w:val="03B646F2"/>
    <w:rsid w:val="04474AB9"/>
    <w:rsid w:val="044D6775"/>
    <w:rsid w:val="048A4553"/>
    <w:rsid w:val="04CB1D42"/>
    <w:rsid w:val="04EA71B1"/>
    <w:rsid w:val="05131BBF"/>
    <w:rsid w:val="05946C85"/>
    <w:rsid w:val="05BD5F45"/>
    <w:rsid w:val="05DE7681"/>
    <w:rsid w:val="06472FA4"/>
    <w:rsid w:val="071B6C5B"/>
    <w:rsid w:val="072D267F"/>
    <w:rsid w:val="073367B6"/>
    <w:rsid w:val="08221765"/>
    <w:rsid w:val="087B472B"/>
    <w:rsid w:val="088B720D"/>
    <w:rsid w:val="09BB171B"/>
    <w:rsid w:val="0A4C3F20"/>
    <w:rsid w:val="0A6F109F"/>
    <w:rsid w:val="0AF00E70"/>
    <w:rsid w:val="0B202F21"/>
    <w:rsid w:val="0C7E6789"/>
    <w:rsid w:val="0C8628FC"/>
    <w:rsid w:val="0C9E7C03"/>
    <w:rsid w:val="0CDA75BB"/>
    <w:rsid w:val="0D4C7064"/>
    <w:rsid w:val="0DD63C86"/>
    <w:rsid w:val="0DF060E1"/>
    <w:rsid w:val="109B77D5"/>
    <w:rsid w:val="10D802D4"/>
    <w:rsid w:val="11850EFD"/>
    <w:rsid w:val="11D84AE3"/>
    <w:rsid w:val="11D87E7F"/>
    <w:rsid w:val="12DB6FC3"/>
    <w:rsid w:val="12FE403F"/>
    <w:rsid w:val="137E6ECA"/>
    <w:rsid w:val="138A69C5"/>
    <w:rsid w:val="152A0622"/>
    <w:rsid w:val="152D4ABC"/>
    <w:rsid w:val="1547058C"/>
    <w:rsid w:val="15BE5E7A"/>
    <w:rsid w:val="163B51A8"/>
    <w:rsid w:val="173C1C95"/>
    <w:rsid w:val="17C13938"/>
    <w:rsid w:val="18731B60"/>
    <w:rsid w:val="18826BF6"/>
    <w:rsid w:val="19A534E1"/>
    <w:rsid w:val="1AFF5C5B"/>
    <w:rsid w:val="1B7C2D20"/>
    <w:rsid w:val="1C20726E"/>
    <w:rsid w:val="1D085955"/>
    <w:rsid w:val="1D0B5F45"/>
    <w:rsid w:val="1E6B0C3E"/>
    <w:rsid w:val="1F3524DE"/>
    <w:rsid w:val="1FE6597B"/>
    <w:rsid w:val="204D3993"/>
    <w:rsid w:val="20524488"/>
    <w:rsid w:val="20780D9C"/>
    <w:rsid w:val="20E56F82"/>
    <w:rsid w:val="210A0A4A"/>
    <w:rsid w:val="213A3E64"/>
    <w:rsid w:val="21466260"/>
    <w:rsid w:val="21990AFB"/>
    <w:rsid w:val="220460C0"/>
    <w:rsid w:val="22C368D2"/>
    <w:rsid w:val="233B3EB4"/>
    <w:rsid w:val="2367627C"/>
    <w:rsid w:val="24217FAB"/>
    <w:rsid w:val="24285886"/>
    <w:rsid w:val="24655DBE"/>
    <w:rsid w:val="24AC26EC"/>
    <w:rsid w:val="24BC5E28"/>
    <w:rsid w:val="27B267B4"/>
    <w:rsid w:val="27EB2BE7"/>
    <w:rsid w:val="27FF0551"/>
    <w:rsid w:val="28275098"/>
    <w:rsid w:val="28AC47D2"/>
    <w:rsid w:val="28E1191D"/>
    <w:rsid w:val="292D1AA2"/>
    <w:rsid w:val="2AF771F4"/>
    <w:rsid w:val="2B163C4C"/>
    <w:rsid w:val="2B700CF5"/>
    <w:rsid w:val="2B922D36"/>
    <w:rsid w:val="2C823290"/>
    <w:rsid w:val="2CA76FF2"/>
    <w:rsid w:val="2CC42A4D"/>
    <w:rsid w:val="2D7D0AE2"/>
    <w:rsid w:val="2E5A7B70"/>
    <w:rsid w:val="2F7E1AE9"/>
    <w:rsid w:val="31121120"/>
    <w:rsid w:val="313F7A5C"/>
    <w:rsid w:val="31A01ADB"/>
    <w:rsid w:val="31F21438"/>
    <w:rsid w:val="321E62A5"/>
    <w:rsid w:val="33313ABE"/>
    <w:rsid w:val="33642FA8"/>
    <w:rsid w:val="342F13F8"/>
    <w:rsid w:val="34777454"/>
    <w:rsid w:val="35371FF1"/>
    <w:rsid w:val="35CE5A43"/>
    <w:rsid w:val="35D56E64"/>
    <w:rsid w:val="36993481"/>
    <w:rsid w:val="374B50D2"/>
    <w:rsid w:val="37731B09"/>
    <w:rsid w:val="377659A4"/>
    <w:rsid w:val="37C06089"/>
    <w:rsid w:val="393507D7"/>
    <w:rsid w:val="3979465E"/>
    <w:rsid w:val="39DE424F"/>
    <w:rsid w:val="39F71F1C"/>
    <w:rsid w:val="3A03297F"/>
    <w:rsid w:val="3A62532A"/>
    <w:rsid w:val="3AF04B6B"/>
    <w:rsid w:val="3CAB65C5"/>
    <w:rsid w:val="3CC651EB"/>
    <w:rsid w:val="3CE4323A"/>
    <w:rsid w:val="3E193F87"/>
    <w:rsid w:val="3E434357"/>
    <w:rsid w:val="3EC336DC"/>
    <w:rsid w:val="3EDC7EE1"/>
    <w:rsid w:val="3EFD2FEE"/>
    <w:rsid w:val="40187F97"/>
    <w:rsid w:val="40242351"/>
    <w:rsid w:val="41D60956"/>
    <w:rsid w:val="41DB7CFA"/>
    <w:rsid w:val="42EB2AA7"/>
    <w:rsid w:val="43596E4E"/>
    <w:rsid w:val="437331BC"/>
    <w:rsid w:val="44277B14"/>
    <w:rsid w:val="452A697A"/>
    <w:rsid w:val="4644746D"/>
    <w:rsid w:val="46A263CB"/>
    <w:rsid w:val="46C00752"/>
    <w:rsid w:val="47451D59"/>
    <w:rsid w:val="479878C1"/>
    <w:rsid w:val="47B94A12"/>
    <w:rsid w:val="47E45571"/>
    <w:rsid w:val="47F248A7"/>
    <w:rsid w:val="48DF5182"/>
    <w:rsid w:val="496372D1"/>
    <w:rsid w:val="4A1D2422"/>
    <w:rsid w:val="4B0B5B06"/>
    <w:rsid w:val="4B8147BD"/>
    <w:rsid w:val="4D0870C4"/>
    <w:rsid w:val="4D152B42"/>
    <w:rsid w:val="4D433708"/>
    <w:rsid w:val="4E572B82"/>
    <w:rsid w:val="4E735110"/>
    <w:rsid w:val="4F3070C5"/>
    <w:rsid w:val="4F3E211E"/>
    <w:rsid w:val="4F5F5728"/>
    <w:rsid w:val="4F816869"/>
    <w:rsid w:val="4FBD0327"/>
    <w:rsid w:val="50006DD8"/>
    <w:rsid w:val="502B45E3"/>
    <w:rsid w:val="502C288A"/>
    <w:rsid w:val="50623799"/>
    <w:rsid w:val="50F0596B"/>
    <w:rsid w:val="51023AC7"/>
    <w:rsid w:val="519E66A3"/>
    <w:rsid w:val="51CD5EE7"/>
    <w:rsid w:val="523D3FAB"/>
    <w:rsid w:val="52D601F7"/>
    <w:rsid w:val="52EE3D87"/>
    <w:rsid w:val="534C45F3"/>
    <w:rsid w:val="538A3206"/>
    <w:rsid w:val="55EB5926"/>
    <w:rsid w:val="56C329AE"/>
    <w:rsid w:val="57016432"/>
    <w:rsid w:val="57C02135"/>
    <w:rsid w:val="57E07BAC"/>
    <w:rsid w:val="58142B28"/>
    <w:rsid w:val="59641C3E"/>
    <w:rsid w:val="596465E8"/>
    <w:rsid w:val="59F86964"/>
    <w:rsid w:val="5A890842"/>
    <w:rsid w:val="5BC40197"/>
    <w:rsid w:val="5D0D6274"/>
    <w:rsid w:val="5DC5175D"/>
    <w:rsid w:val="5DED47EB"/>
    <w:rsid w:val="5F547B94"/>
    <w:rsid w:val="5F840D4B"/>
    <w:rsid w:val="605963F6"/>
    <w:rsid w:val="60A14DE2"/>
    <w:rsid w:val="60D07856"/>
    <w:rsid w:val="614F25A7"/>
    <w:rsid w:val="621D53B0"/>
    <w:rsid w:val="62321C30"/>
    <w:rsid w:val="62386747"/>
    <w:rsid w:val="62CA2D2E"/>
    <w:rsid w:val="632B79F1"/>
    <w:rsid w:val="63454B91"/>
    <w:rsid w:val="63D955F1"/>
    <w:rsid w:val="64456366"/>
    <w:rsid w:val="645B3963"/>
    <w:rsid w:val="645D4794"/>
    <w:rsid w:val="6460358B"/>
    <w:rsid w:val="651D6B4E"/>
    <w:rsid w:val="65AD26B0"/>
    <w:rsid w:val="65F55A7B"/>
    <w:rsid w:val="66262E06"/>
    <w:rsid w:val="665E0A8A"/>
    <w:rsid w:val="67B45EDE"/>
    <w:rsid w:val="68423418"/>
    <w:rsid w:val="6858170E"/>
    <w:rsid w:val="68DA6FAB"/>
    <w:rsid w:val="697049E2"/>
    <w:rsid w:val="6BB510BF"/>
    <w:rsid w:val="6D73718D"/>
    <w:rsid w:val="6DDE3AB3"/>
    <w:rsid w:val="6E936866"/>
    <w:rsid w:val="6EEE1201"/>
    <w:rsid w:val="6FA66C09"/>
    <w:rsid w:val="707B5B9E"/>
    <w:rsid w:val="7134075D"/>
    <w:rsid w:val="7173502A"/>
    <w:rsid w:val="717D787B"/>
    <w:rsid w:val="71B80E3C"/>
    <w:rsid w:val="71CA6645"/>
    <w:rsid w:val="730D226F"/>
    <w:rsid w:val="730E0859"/>
    <w:rsid w:val="73D621F3"/>
    <w:rsid w:val="73E0552D"/>
    <w:rsid w:val="74225ABE"/>
    <w:rsid w:val="74EE3E42"/>
    <w:rsid w:val="75041FBE"/>
    <w:rsid w:val="75EC74CD"/>
    <w:rsid w:val="764E6F3C"/>
    <w:rsid w:val="76992C24"/>
    <w:rsid w:val="76FE3705"/>
    <w:rsid w:val="774B7A6F"/>
    <w:rsid w:val="77877A03"/>
    <w:rsid w:val="780A73E3"/>
    <w:rsid w:val="780C0548"/>
    <w:rsid w:val="780F7FEB"/>
    <w:rsid w:val="7869192E"/>
    <w:rsid w:val="78C843E8"/>
    <w:rsid w:val="794F0E52"/>
    <w:rsid w:val="79CE2775"/>
    <w:rsid w:val="7A0D7F88"/>
    <w:rsid w:val="7AB8510C"/>
    <w:rsid w:val="7C0351DB"/>
    <w:rsid w:val="7CD74661"/>
    <w:rsid w:val="7D581E96"/>
    <w:rsid w:val="7D9B2EF5"/>
    <w:rsid w:val="7D9B6642"/>
    <w:rsid w:val="7DA3628F"/>
    <w:rsid w:val="7ECC1B2A"/>
    <w:rsid w:val="7F6606B4"/>
    <w:rsid w:val="7F916DAE"/>
    <w:rsid w:val="7FEC6EDD"/>
    <w:rsid w:val="E6FE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2353</Words>
  <Characters>2380</Characters>
  <Lines>33</Lines>
  <Paragraphs>9</Paragraphs>
  <TotalTime>0</TotalTime>
  <ScaleCrop>false</ScaleCrop>
  <LinksUpToDate>false</LinksUpToDate>
  <CharactersWithSpaces>2389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2021-06-07T18:19:00Z</dcterms:created>
  <dc:creator>何 永保</dc:creator>
  <cp:lastModifiedBy>行云流水</cp:lastModifiedBy>
  <cp:lastPrinted>2021-08-25T00:51:00Z</cp:lastPrinted>
  <dcterms:modified xsi:type="dcterms:W3CDTF">2024-12-20T01:20:40Z</dcterms:modified>
  <cp:revision>1222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15D0D63AD71D4A2FAB3E3F2A7B87395A</vt:lpwstr>
  </property>
</Properties>
</file>