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9D" w:rsidRDefault="00360F9D" w:rsidP="00360F9D">
      <w:pPr>
        <w:rPr>
          <w:rFonts w:ascii="Times New Roman" w:eastAsia="仿宋_GB2312" w:hAnsi="Times New Roman" w:cs="Times New Roman"/>
          <w:sz w:val="36"/>
          <w:szCs w:val="24"/>
        </w:rPr>
      </w:pPr>
      <w:r w:rsidRPr="00360F9D">
        <w:rPr>
          <w:rFonts w:ascii="Times New Roman" w:eastAsia="仿宋_GB2312" w:hAnsi="Times New Roman" w:cs="Times New Roman" w:hint="eastAsia"/>
          <w:sz w:val="36"/>
          <w:szCs w:val="24"/>
        </w:rPr>
        <w:t>附件</w:t>
      </w:r>
      <w:r w:rsidRPr="00360F9D">
        <w:rPr>
          <w:rFonts w:ascii="Times New Roman" w:eastAsia="仿宋_GB2312" w:hAnsi="Times New Roman" w:cs="Times New Roman" w:hint="eastAsia"/>
          <w:sz w:val="36"/>
          <w:szCs w:val="24"/>
        </w:rPr>
        <w:t>3</w:t>
      </w:r>
    </w:p>
    <w:p w:rsidR="00360F9D" w:rsidRPr="00360F9D" w:rsidRDefault="00360F9D" w:rsidP="00360F9D">
      <w:pPr>
        <w:rPr>
          <w:rFonts w:ascii="Times New Roman" w:eastAsia="仿宋_GB2312" w:hAnsi="Times New Roman" w:cs="Times New Roman" w:hint="eastAsia"/>
          <w:sz w:val="36"/>
          <w:szCs w:val="24"/>
        </w:rPr>
      </w:pPr>
    </w:p>
    <w:p w:rsidR="0072329E" w:rsidRDefault="0072329E" w:rsidP="00360F9D">
      <w:pPr>
        <w:jc w:val="center"/>
        <w:rPr>
          <w:rFonts w:asciiTheme="majorEastAsia" w:eastAsiaTheme="majorEastAsia" w:hAnsiTheme="majorEastAsia" w:cs="黑体"/>
          <w:b/>
          <w:sz w:val="40"/>
          <w:szCs w:val="44"/>
        </w:rPr>
      </w:pPr>
      <w:r w:rsidRPr="0072329E">
        <w:rPr>
          <w:rFonts w:asciiTheme="majorEastAsia" w:eastAsiaTheme="majorEastAsia" w:hAnsiTheme="majorEastAsia" w:cs="黑体" w:hint="eastAsia"/>
          <w:b/>
          <w:sz w:val="40"/>
          <w:szCs w:val="44"/>
        </w:rPr>
        <w:t>部门统计调查制度主要内容的模板、范例</w:t>
      </w:r>
    </w:p>
    <w:p w:rsidR="00360F9D" w:rsidRPr="00360F9D" w:rsidRDefault="00360F9D" w:rsidP="00360F9D">
      <w:pPr>
        <w:jc w:val="center"/>
        <w:rPr>
          <w:rFonts w:asciiTheme="majorEastAsia" w:eastAsiaTheme="majorEastAsia" w:hAnsiTheme="majorEastAsia" w:cs="黑体" w:hint="eastAsia"/>
          <w:b/>
          <w:sz w:val="40"/>
          <w:szCs w:val="44"/>
        </w:rPr>
      </w:pPr>
    </w:p>
    <w:p w:rsidR="0072329E" w:rsidRPr="0072329E" w:rsidRDefault="0072329E" w:rsidP="00360F9D">
      <w:pPr>
        <w:spacing w:line="560" w:lineRule="exact"/>
        <w:jc w:val="center"/>
        <w:rPr>
          <w:rFonts w:ascii="仿宋_GB2312" w:eastAsia="仿宋_GB2312" w:hAnsi="宋体" w:cs="仿宋_GB2312" w:hint="eastAsia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XX部门统计调查项目（统计制度）主要内容（模板）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一、调查目的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包括制定本制度(方案)的目的、意义等内容。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二、调查内容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包括本制度涉及的主要调查方面及主要调查指标等内容。</w:t>
      </w:r>
      <w:bookmarkStart w:id="0" w:name="_GoBack"/>
      <w:bookmarkEnd w:id="0"/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三、调查对象及范围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调查对象指接受调查的各类单位的总称，调查范围一般指全</w:t>
      </w:r>
      <w:r w:rsidR="00EF7237">
        <w:rPr>
          <w:rFonts w:ascii="仿宋_GB2312" w:eastAsia="仿宋_GB2312" w:hAnsi="宋体" w:cs="仿宋_GB2312" w:hint="eastAsia"/>
          <w:sz w:val="32"/>
          <w:szCs w:val="32"/>
          <w:lang w:bidi="ar"/>
        </w:rPr>
        <w:t>市</w:t>
      </w: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（</w:t>
      </w:r>
      <w:r w:rsidR="00EF7237">
        <w:rPr>
          <w:rFonts w:ascii="仿宋_GB2312" w:eastAsia="仿宋_GB2312" w:hAnsi="宋体" w:cs="仿宋_GB2312" w:hint="eastAsia"/>
          <w:sz w:val="32"/>
          <w:szCs w:val="32"/>
          <w:lang w:bidi="ar"/>
        </w:rPr>
        <w:t>县</w:t>
      </w:r>
      <w:r w:rsidR="00EF7237">
        <w:rPr>
          <w:rFonts w:ascii="仿宋_GB2312" w:eastAsia="仿宋_GB2312" w:hAnsi="宋体" w:cs="仿宋_GB2312"/>
          <w:sz w:val="32"/>
          <w:szCs w:val="32"/>
          <w:lang w:bidi="ar"/>
        </w:rPr>
        <w:t>、区</w:t>
      </w: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）或特定行政区域。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四、调查方法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包括调查采用的全面调查、典型调查、重点调查、抽样调查等方法。从现有统计调查中收集数据或只有综合要求的制度，请对收集数据方法予以简要说明。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五、组织方式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包括本制度组织实施单位，由谁负责收集整理数据，数据采用什么方式上报等内容。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六、数据发布</w:t>
      </w:r>
    </w:p>
    <w:p w:rsidR="00EF1573" w:rsidRPr="0072329E" w:rsidRDefault="0072329E" w:rsidP="00360F9D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包括调查结果中的部分或全部内容，以什么方式公布，如年鉴、报告、网站等向社会公开的方式。不公布结果的，请予以简要说明。</w:t>
      </w:r>
    </w:p>
    <w:p w:rsidR="0072329E" w:rsidRPr="0072329E" w:rsidRDefault="0072329E" w:rsidP="0072329E">
      <w:pPr>
        <w:spacing w:line="560" w:lineRule="exact"/>
        <w:jc w:val="center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lastRenderedPageBreak/>
        <w:t>范例一   住房公积金统计调查制度主要内容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一、调查目的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为了解全国住房公积金管理的基本情况，为各级住房公积金监管部门制定政策和进行监管提供依据，依照《中华人民共和国统计法》的规定，制定《住房公积金统计调查制度》。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二、调查内容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本制度的统计内容包括住房公积金政策情况、业务运行状况、机构设置和人员编制、住房公积金管理机构资产和费用支出等。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三、调查范围和对象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各省、自治区住房城乡建设行政主管部门，各设区城市、新疆生产建设兵团所辖区域内住房公积金管理机构。设区城市指直辖市和省、自治区人民政府所在地的市，以及其他设区的市（地、州、盟）。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四、调查方法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本制度采用全面调查方法。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五、调查组织方式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本制度由住房和城乡建设部住房公积金监管司统一组织，各级填报单位通过全国住房公积金统计信息系统报送。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六、数据发布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本制度收集、汇总的数据中，每年5月底前，建金3-4表数据由住房城乡建设部会同财政部、中国人民银行联合公布。其余数据由住房和城乡建设部内部管理使用。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lastRenderedPageBreak/>
        <w:t>范例二     社会物流统计调查制度主要内容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一、调查目的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为了解我国物流活动的规模、结构和发展水平，及时反映我国物流运行状况，为各级政府部门制定有关物流发展政策和发展规划，加强宏观管理和决策提供依据，指导企业生产经营活动，依据《中华人民共和国统计法》，特制定本制度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二、调查内容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基层调查表分物流企业经营情况表和企业物流状况表两种。其中，物流企业经营情况表主要调查物流企业的经营活动情况；企业物流状况表主要调查工业、批发和零售业（以下同）企业采购、销售、回收、废弃而发生的物流业务与成本情况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三、调查范围和对象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基层调查表调查范围为从事工业、批发和零售业等货物生产、流通的各种经济类型的法人企业，以及物流业各种经济类型的法人企业。从事社会物流服务活动涉及的相关行业，参照国家标准《国民经济行业分类》（GB/T 4754-2017）确定。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四、调查方法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本制度采用重点调查与测算相结合的方法。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1.基层调查表调查方法采用重点调查。针对工业、批发和零售业企业，每个省（自治区、直辖市）、每个行业、每个产品选择2-3家重点企业，主要调查采购、销售、回收、废</w:t>
      </w: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lastRenderedPageBreak/>
        <w:t>弃的物流与成本情况。针对物流企业，每个省（自治区、直辖市）、每个物流相关行业选择2-3家重点企业，主要调查物流业务经营情况及运营状况。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2.综合测算表采用测算的方法，费用（收入）指标由对应的物流业务规模与对应的物流费用（收入）率相乘所得。物流业务规模数据根据相关统计取得，主要取自农业、工业、交通运输、仓储和邮政业、批发和零售业、海关统计等统计公报或年鉴资料。物流费用（收入）率根据企业物流调查资料加工取得。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测算方法是：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社会物流总费用=运输费用+保管费用+管理费用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运输费用＝∑货运周转量×货物平均运价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保管费用＝∑社会物流总额×物流保管费用率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管理费用=社会物流总额×物流管理费用率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五、调查组织方式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t>本制度由国家发展和改革委员会、中国物流与采购联合会制定并组织实施，由中国物流与采购联合会负责报表的布置、收集和汇总。各省（自治区、直辖市）物流统计工作牵头部门按照本制度要求，开展所辖区域的物流统计工作，并将各地物流统计及重点企业调查资料，及时报送国家发展改革委经济运行调节局和中国物流与采购联合会（中国物流信息中心）。</w:t>
      </w:r>
    </w:p>
    <w:p w:rsidR="0072329E" w:rsidRPr="0072329E" w:rsidRDefault="0072329E" w:rsidP="0072329E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六、数据发布</w:t>
      </w:r>
    </w:p>
    <w:p w:rsidR="0072329E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</w:p>
    <w:p w:rsidR="00557B01" w:rsidRPr="0072329E" w:rsidRDefault="0072329E" w:rsidP="0072329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72329E">
        <w:rPr>
          <w:rFonts w:ascii="仿宋_GB2312" w:eastAsia="仿宋_GB2312" w:hAnsi="宋体" w:cs="仿宋_GB2312" w:hint="eastAsia"/>
          <w:sz w:val="32"/>
          <w:szCs w:val="32"/>
          <w:lang w:bidi="ar"/>
        </w:rPr>
        <w:lastRenderedPageBreak/>
        <w:t>物流运行情况通报根据调查频率，按月度、年度发布。通过国家发展和改革委员会官方网站（www.ndrc.gov.cn）、中国物流与采购联合会官方网站（www.chinawuliu.com.cn）、中国物流信息中心官方网站（www.clic.org.cn）等网站或其他统计资料等形式对公众发布。本制度获取的数据可与国务院统计主管部门及相关部门共享。按照协定方式共享，在最终审定数据十个工作日后可以共享，共享责任单位国家发展改革委经济运行调节局，共享责任人国家发展改革委经济运行调节局主管统计工作负责人。</w:t>
      </w:r>
    </w:p>
    <w:sectPr w:rsidR="00557B01" w:rsidRPr="0072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CD" w:rsidRDefault="00BF68CD" w:rsidP="0072329E">
      <w:r>
        <w:separator/>
      </w:r>
    </w:p>
  </w:endnote>
  <w:endnote w:type="continuationSeparator" w:id="0">
    <w:p w:rsidR="00BF68CD" w:rsidRDefault="00BF68CD" w:rsidP="0072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CD" w:rsidRDefault="00BF68CD" w:rsidP="0072329E">
      <w:r>
        <w:separator/>
      </w:r>
    </w:p>
  </w:footnote>
  <w:footnote w:type="continuationSeparator" w:id="0">
    <w:p w:rsidR="00BF68CD" w:rsidRDefault="00BF68CD" w:rsidP="0072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79"/>
    <w:rsid w:val="00360F9D"/>
    <w:rsid w:val="00557B01"/>
    <w:rsid w:val="0072329E"/>
    <w:rsid w:val="00724779"/>
    <w:rsid w:val="00917609"/>
    <w:rsid w:val="00A6116A"/>
    <w:rsid w:val="00B73A6E"/>
    <w:rsid w:val="00BF68CD"/>
    <w:rsid w:val="00EF1573"/>
    <w:rsid w:val="00EF7237"/>
    <w:rsid w:val="00F4602C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F0D70-CDD4-460E-B53B-F88B700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2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15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1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297</Words>
  <Characters>1694</Characters>
  <Application>Microsoft Office Word</Application>
  <DocSecurity>0</DocSecurity>
  <Lines>14</Lines>
  <Paragraphs>3</Paragraphs>
  <ScaleCrop>false</ScaleCrop>
  <Company>国家统计局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cp:lastPrinted>2020-03-11T02:36:00Z</cp:lastPrinted>
  <dcterms:created xsi:type="dcterms:W3CDTF">2019-11-22T01:05:00Z</dcterms:created>
  <dcterms:modified xsi:type="dcterms:W3CDTF">2020-03-11T03:30:00Z</dcterms:modified>
</cp:coreProperties>
</file>