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32"/>
          <w:szCs w:val="30"/>
          <w:lang w:eastAsia="zh-CN"/>
        </w:rPr>
        <w:t>开发区公安分局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32"/>
          <w:szCs w:val="30"/>
        </w:rPr>
        <w:t>2022年部门预算表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5" o:spt="75" type="#_x0000_t75" style="height:229.45pt;width:414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Excel.Sheet.12" ShapeID="_x0000_i1025" DrawAspect="Content" ObjectID="_1468075725" r:id="rId4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6" o:spt="75" type="#_x0000_t75" style="height:269.4pt;width:414.75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Excel.Sheet.12" ShapeID="_x0000_i1026" DrawAspect="Content" ObjectID="_1468075726" r:id="rId6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7" o:spt="75" type="#_x0000_t75" style="height:318.55pt;width:414.65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Excel.Sheet.12" ShapeID="_x0000_i1027" DrawAspect="Content" ObjectID="_1468075727" r:id="rId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8" o:spt="75" type="#_x0000_t75" style="height:231.25pt;width:414.5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Excel.Sheet.12" ShapeID="_x0000_i1028" DrawAspect="Content" ObjectID="_1468075728" r:id="rId10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29" o:spt="75" type="#_x0000_t75" style="height:213pt;width:41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Excel.Sheet.12" ShapeID="_x0000_i1029" DrawAspect="Content" ObjectID="_1468075729" r:id="rId12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30" o:spt="75" type="#_x0000_t75" style="height:414.25pt;width:41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  <o:OLEObject Type="Embed" ProgID="Excel.Sheet.12" ShapeID="_x0000_i1030" DrawAspect="Content" ObjectID="_1468075730" r:id="rId14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31" o:spt="75" type="#_x0000_t75" style="height:107.6pt;width:415.1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  <o:OLEObject Type="Embed" ProgID="Excel.Sheet.12" ShapeID="_x0000_i1031" DrawAspect="Content" ObjectID="_1468075731" r:id="rId16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4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3"/>
        <w:gridCol w:w="2574"/>
        <w:gridCol w:w="1685"/>
        <w:gridCol w:w="1478"/>
        <w:gridCol w:w="1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93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2574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3184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注：若为空表，则为该部门（单位）无政府性基金收支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8336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9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4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支出功能分类科目</w:t>
            </w:r>
          </w:p>
        </w:tc>
        <w:tc>
          <w:tcPr>
            <w:tcW w:w="4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科目名称 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4"/>
        <w:tblW w:w="83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8"/>
        <w:gridCol w:w="1238"/>
        <w:gridCol w:w="1522"/>
        <w:gridCol w:w="1917"/>
        <w:gridCol w:w="24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238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858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注：若为空表，则为该部门（单位）无国有资本经营预算收支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833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3998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填报单位:[151007]赣州市公安局开发区分局</w:t>
            </w:r>
          </w:p>
        </w:tc>
        <w:tc>
          <w:tcPr>
            <w:tcW w:w="1917" w:type="dxa"/>
            <w:shd w:val="clear" w:color="auto" w:fill="auto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2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支出功能分类科目</w:t>
            </w:r>
          </w:p>
        </w:tc>
        <w:tc>
          <w:tcPr>
            <w:tcW w:w="5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科目名称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32" o:spt="75" type="#_x0000_t75" style="height:566pt;width:415.0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  <o:OLEObject Type="Embed" ProgID="Excel.Sheet.12" ShapeID="_x0000_i1032" DrawAspect="Content" ObjectID="_1468075732" r:id="rId1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87514"/>
    <w:rsid w:val="05363F77"/>
    <w:rsid w:val="0D867AB6"/>
    <w:rsid w:val="14F518B9"/>
    <w:rsid w:val="1ADF34AC"/>
    <w:rsid w:val="1B5C720D"/>
    <w:rsid w:val="1C560854"/>
    <w:rsid w:val="1CC673CC"/>
    <w:rsid w:val="29C1474C"/>
    <w:rsid w:val="29E93A06"/>
    <w:rsid w:val="32473917"/>
    <w:rsid w:val="40390E8B"/>
    <w:rsid w:val="4F160366"/>
    <w:rsid w:val="620C601F"/>
    <w:rsid w:val="6AEA3133"/>
    <w:rsid w:val="72CB0829"/>
    <w:rsid w:val="785435FF"/>
    <w:rsid w:val="7C787514"/>
    <w:rsid w:val="7EC4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p0"/>
    <w:basedOn w:val="1"/>
    <w:qFormat/>
    <w:uiPriority w:val="0"/>
    <w:pPr>
      <w:widowControl/>
    </w:pPr>
    <w:rPr>
      <w:rFonts w:ascii="Calibri" w:hAnsi="Calibri" w:cs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emf"/><Relationship Id="rId18" Type="http://schemas.openxmlformats.org/officeDocument/2006/relationships/oleObject" Target="embeddings/oleObject8.bin"/><Relationship Id="rId17" Type="http://schemas.openxmlformats.org/officeDocument/2006/relationships/image" Target="media/image7.emf"/><Relationship Id="rId16" Type="http://schemas.openxmlformats.org/officeDocument/2006/relationships/oleObject" Target="embeddings/oleObject7.bin"/><Relationship Id="rId15" Type="http://schemas.openxmlformats.org/officeDocument/2006/relationships/image" Target="media/image6.emf"/><Relationship Id="rId14" Type="http://schemas.openxmlformats.org/officeDocument/2006/relationships/oleObject" Target="embeddings/oleObject6.bin"/><Relationship Id="rId13" Type="http://schemas.openxmlformats.org/officeDocument/2006/relationships/image" Target="media/image5.emf"/><Relationship Id="rId12" Type="http://schemas.openxmlformats.org/officeDocument/2006/relationships/oleObject" Target="embeddings/oleObject5.bin"/><Relationship Id="rId11" Type="http://schemas.openxmlformats.org/officeDocument/2006/relationships/image" Target="media/image4.e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lenovo</dc:creator>
  <cp:lastModifiedBy>Administrator</cp:lastModifiedBy>
  <cp:lastPrinted>2022-03-01T03:30:00Z</cp:lastPrinted>
  <dcterms:modified xsi:type="dcterms:W3CDTF">2022-03-03T03:40:58Z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90D84D9CFFA34C5B88AD56331320A44D</vt:lpwstr>
  </property>
</Properties>
</file>