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iCs w:val="0"/>
          <w:caps w:val="0"/>
          <w:color w:val="333333"/>
          <w:spacing w:val="0"/>
          <w:sz w:val="21"/>
          <w:szCs w:val="21"/>
        </w:rPr>
      </w:pPr>
      <w:r>
        <w:rPr>
          <w:rFonts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10" w:firstLine="300"/>
        <w:jc w:val="center"/>
        <w:rPr>
          <w:rFonts w:hint="default" w:ascii="Times New Roman" w:hAnsi="Times New Roman" w:cs="Times New Roman"/>
          <w:i w:val="0"/>
          <w:iCs w:val="0"/>
          <w:caps w:val="0"/>
          <w:color w:val="333333"/>
          <w:spacing w:val="0"/>
          <w:sz w:val="21"/>
          <w:szCs w:val="21"/>
        </w:rPr>
      </w:pP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赣市府办</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发</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2023</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7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0"/>
          <w:szCs w:val="30"/>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560" w:lineRule="atLeast"/>
        <w:ind w:left="0" w:right="0" w:firstLine="0"/>
        <w:jc w:val="center"/>
        <w:rPr>
          <w:rFonts w:ascii="微软雅黑" w:hAnsi="微软雅黑" w:eastAsia="微软雅黑" w:cs="微软雅黑"/>
          <w:i w:val="0"/>
          <w:iCs w:val="0"/>
          <w:caps w:val="0"/>
          <w:color w:val="333333"/>
          <w:spacing w:val="0"/>
          <w:sz w:val="27"/>
          <w:szCs w:val="27"/>
        </w:rPr>
      </w:pPr>
      <w:r>
        <w:rPr>
          <w:rFonts w:ascii="方正小标宋简体" w:hAnsi="方正小标宋简体" w:eastAsia="方正小标宋简体" w:cs="方正小标宋简体"/>
          <w:i w:val="0"/>
          <w:iCs w:val="0"/>
          <w:caps w:val="0"/>
          <w:color w:val="333333"/>
          <w:spacing w:val="0"/>
          <w:sz w:val="44"/>
          <w:szCs w:val="44"/>
          <w:bdr w:val="none" w:color="auto" w:sz="0" w:space="0"/>
          <w:shd w:val="clear" w:fill="FFFFFF"/>
        </w:rPr>
        <w:t>赣州市人民政府办公室关于印发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560" w:lineRule="atLeast"/>
        <w:ind w:left="0" w:right="0" w:firstLine="0"/>
        <w:jc w:val="center"/>
        <w:rPr>
          <w:rFonts w:hint="eastAsia" w:ascii="微软雅黑" w:hAnsi="微软雅黑" w:eastAsia="微软雅黑" w:cs="微软雅黑"/>
          <w:i w:val="0"/>
          <w:iCs w:val="0"/>
          <w:caps w:val="0"/>
          <w:color w:val="333333"/>
          <w:spacing w:val="0"/>
          <w:sz w:val="27"/>
          <w:szCs w:val="27"/>
        </w:rPr>
      </w:pP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赣州市“赣州工匠”选拔管理办法的通知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56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56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各县（市、区）人民政府，市政府各部门，市属、驻市各单位：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《赣州市“赣州工匠”选拔管理办法》已经市政府同意，现印发给你们，请结合实际认真抓好落实。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1194" w:firstLine="4279"/>
        <w:jc w:val="both"/>
        <w:rPr>
          <w:rFonts w:hint="default" w:ascii="Times New Roman" w:hAnsi="Times New Roman" w:cs="Times New Roman"/>
          <w:i w:val="0"/>
          <w:iCs w:val="0"/>
          <w:caps w:val="0"/>
          <w:color w:val="333333"/>
          <w:spacing w:val="0"/>
          <w:sz w:val="21"/>
          <w:szCs w:val="21"/>
        </w:rPr>
      </w:pPr>
      <w:r>
        <w:rPr>
          <w:rFonts w:hint="eastAsia" w:ascii="宋体" w:hAnsi="宋体" w:eastAsia="宋体" w:cs="宋体"/>
          <w:i w:val="0"/>
          <w:iCs w:val="0"/>
          <w:caps w:val="0"/>
          <w:color w:val="333333"/>
          <w:spacing w:val="40"/>
          <w:kern w:val="0"/>
          <w:sz w:val="32"/>
          <w:szCs w:val="32"/>
          <w:bdr w:val="none" w:color="auto" w:sz="0" w:space="0"/>
          <w:shd w:val="clear" w:fill="FFFFFF"/>
          <w:lang w:val="en-US" w:eastAsia="zh-CN" w:bidi="ar"/>
        </w:rPr>
        <w:t>2023</w:t>
      </w:r>
      <w:r>
        <w:rPr>
          <w:rFonts w:hint="eastAsia" w:ascii="仿宋_GB2312" w:hAnsi="Times New Roman" w:eastAsia="仿宋_GB2312" w:cs="仿宋_GB2312"/>
          <w:i w:val="0"/>
          <w:iCs w:val="0"/>
          <w:caps w:val="0"/>
          <w:color w:val="333333"/>
          <w:spacing w:val="40"/>
          <w:kern w:val="0"/>
          <w:sz w:val="32"/>
          <w:szCs w:val="32"/>
          <w:bdr w:val="none" w:color="auto" w:sz="0" w:space="0"/>
          <w:shd w:val="clear" w:fill="FFFFFF"/>
          <w:lang w:val="en-US" w:eastAsia="zh-CN" w:bidi="ar"/>
        </w:rPr>
        <w:t>年</w:t>
      </w:r>
      <w:r>
        <w:rPr>
          <w:rFonts w:hint="eastAsia" w:ascii="宋体" w:hAnsi="宋体" w:eastAsia="宋体" w:cs="宋体"/>
          <w:i w:val="0"/>
          <w:iCs w:val="0"/>
          <w:caps w:val="0"/>
          <w:color w:val="333333"/>
          <w:spacing w:val="40"/>
          <w:kern w:val="0"/>
          <w:sz w:val="32"/>
          <w:szCs w:val="32"/>
          <w:bdr w:val="none" w:color="auto" w:sz="0" w:space="0"/>
          <w:shd w:val="clear" w:fill="FFFFFF"/>
          <w:lang w:val="en-US" w:eastAsia="zh-CN" w:bidi="ar"/>
        </w:rPr>
        <w:t>2</w:t>
      </w:r>
      <w:r>
        <w:rPr>
          <w:rFonts w:hint="eastAsia" w:ascii="仿宋_GB2312" w:hAnsi="Times New Roman" w:eastAsia="仿宋_GB2312" w:cs="仿宋_GB2312"/>
          <w:i w:val="0"/>
          <w:iCs w:val="0"/>
          <w:caps w:val="0"/>
          <w:color w:val="333333"/>
          <w:spacing w:val="40"/>
          <w:kern w:val="0"/>
          <w:sz w:val="32"/>
          <w:szCs w:val="32"/>
          <w:bdr w:val="none" w:color="auto" w:sz="0" w:space="0"/>
          <w:shd w:val="clear" w:fill="FFFFFF"/>
          <w:lang w:val="en-US" w:eastAsia="zh-CN" w:bidi="ar"/>
        </w:rPr>
        <w:t>月</w:t>
      </w:r>
      <w:r>
        <w:rPr>
          <w:rFonts w:hint="eastAsia" w:ascii="宋体" w:hAnsi="宋体" w:eastAsia="宋体" w:cs="宋体"/>
          <w:i w:val="0"/>
          <w:iCs w:val="0"/>
          <w:caps w:val="0"/>
          <w:color w:val="333333"/>
          <w:spacing w:val="40"/>
          <w:kern w:val="0"/>
          <w:sz w:val="32"/>
          <w:szCs w:val="32"/>
          <w:bdr w:val="none" w:color="auto" w:sz="0" w:space="0"/>
          <w:shd w:val="clear" w:fill="FFFFFF"/>
          <w:lang w:val="en-US" w:eastAsia="zh-CN" w:bidi="ar"/>
        </w:rPr>
        <w:t>2</w:t>
      </w:r>
      <w:r>
        <w:rPr>
          <w:rFonts w:hint="eastAsia" w:ascii="仿宋_GB2312" w:hAnsi="Times New Roman" w:eastAsia="仿宋_GB2312" w:cs="仿宋_GB2312"/>
          <w:i w:val="0"/>
          <w:iCs w:val="0"/>
          <w:caps w:val="0"/>
          <w:color w:val="333333"/>
          <w:spacing w:val="40"/>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（此件主动公开）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78"/>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0"/>
          <w:szCs w:val="30"/>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赣州市“赣州工匠”选拔管理办法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sz w:val="32"/>
          <w:szCs w:val="32"/>
          <w:bdr w:val="none" w:color="auto" w:sz="0" w:space="0"/>
          <w:shd w:val="clear" w:fill="FFFFFF"/>
        </w:rPr>
        <w:t>第一章</w:t>
      </w:r>
      <w:r>
        <w:rPr>
          <w:rFonts w:hint="eastAsia" w:ascii="微软雅黑" w:hAnsi="微软雅黑" w:eastAsia="微软雅黑" w:cs="微软雅黑"/>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18"/>
        <w:jc w:val="both"/>
        <w:rPr>
          <w:rFonts w:hint="default" w:ascii="Times New Roman" w:hAnsi="Times New Roman" w:cs="Times New Roman"/>
          <w:i w:val="0"/>
          <w:iCs w:val="0"/>
          <w:caps w:val="0"/>
          <w:color w:val="333333"/>
          <w:spacing w:val="0"/>
          <w:sz w:val="21"/>
          <w:szCs w:val="21"/>
        </w:rPr>
      </w:pPr>
      <w:r>
        <w:rPr>
          <w:rFonts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第一条</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为贯彻落实习近平总书记关于技能人才工作的重要指示精神，大力弘扬工匠精神，营造</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崇尚技能、尊才用才</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的社会氛围，建立一支具有工匠精神和高超技艺、精湛技能的高技能人才队伍，助力我市</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三大战略、八大行动</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，为建设革命老区高质量</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发展</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示范区提供坚实技能人才保障。根据《江西省人力资源社会保障厅关于印发</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&lt;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江西省优秀高技能人才评选表彰管理办法</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&gt;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的通知》（赣人社发〔</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2020</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34</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号）和《赣州市人民政府办公室关于加快技工教育发展加强技能人才队伍建设的实施意见》（赣市府办发〔</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2021</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号）等文件精神</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结合我市实际，制定本办法。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第二条</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赣州工匠</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是指我市各行各业中具有精湛技艺、高超技能水平、良好的职业道德素养和精益求精、严谨细致、追求卓越的工匠精神，并在本领域、行业内具有较高公认度和示范引领作用的能工巧匠。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第三条</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赣州工匠</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选拔工作坚持公正、公平、公开原则，坚持以工作业绩为评价重点，把品德、技能、业绩等作为衡量的主要标准，不唯学历、资历、年龄，突出业绩和贡献。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第四条</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赣州工匠</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选拔工作由市委人才办、市人社局、市财政局</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、市工信局</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和市总工会负责组织，市人社局具体实施。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第五条</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每年选拔一批</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赣州工匠</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，每次选拔</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15</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名左右。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第二章  选拔范围和条件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18"/>
        <w:jc w:val="both"/>
        <w:rPr>
          <w:rFonts w:hint="eastAsia" w:ascii="微软雅黑" w:hAnsi="微软雅黑" w:eastAsia="微软雅黑" w:cs="微软雅黑"/>
          <w:i w:val="0"/>
          <w:iCs w:val="0"/>
          <w:caps w:val="0"/>
          <w:color w:val="333333"/>
          <w:spacing w:val="0"/>
          <w:sz w:val="24"/>
          <w:szCs w:val="24"/>
        </w:rPr>
      </w:pPr>
      <w:r>
        <w:rPr>
          <w:rFonts w:hint="eastAsia" w:ascii="楷体_GB2312" w:hAnsi="微软雅黑" w:eastAsia="楷体_GB2312" w:cs="楷体_GB2312"/>
          <w:i w:val="0"/>
          <w:iCs w:val="0"/>
          <w:caps w:val="0"/>
          <w:color w:val="333333"/>
          <w:spacing w:val="0"/>
          <w:sz w:val="32"/>
          <w:szCs w:val="32"/>
          <w:bdr w:val="none" w:color="auto" w:sz="0" w:space="0"/>
          <w:shd w:val="clear" w:fill="FFFFFF"/>
        </w:rPr>
        <w:t>第六条</w:t>
      </w:r>
      <w:r>
        <w:rPr>
          <w:rFonts w:hint="eastAsia" w:ascii="微软雅黑" w:hAnsi="微软雅黑" w:eastAsia="微软雅黑" w:cs="微软雅黑"/>
          <w:i w:val="0"/>
          <w:iCs w:val="0"/>
          <w:caps w:val="0"/>
          <w:color w:val="333333"/>
          <w:spacing w:val="0"/>
          <w:sz w:val="32"/>
          <w:szCs w:val="32"/>
          <w:bdr w:val="none" w:color="auto" w:sz="0" w:space="0"/>
          <w:shd w:val="clear" w:fill="FFFFFF"/>
        </w:rPr>
        <w:t>  </w:t>
      </w:r>
      <w:r>
        <w:rPr>
          <w:rFonts w:hint="eastAsia" w:ascii="仿宋_GB2312" w:hAnsi="微软雅黑" w:eastAsia="仿宋_GB2312" w:cs="仿宋_GB2312"/>
          <w:i w:val="0"/>
          <w:iCs w:val="0"/>
          <w:caps w:val="0"/>
          <w:color w:val="333333"/>
          <w:spacing w:val="0"/>
          <w:sz w:val="32"/>
          <w:szCs w:val="32"/>
          <w:bdr w:val="none" w:color="auto" w:sz="0" w:space="0"/>
          <w:shd w:val="clear" w:fill="FFFFFF"/>
        </w:rPr>
        <w:t>凡在赣州市行政区域内工作（居住）的中华人民共和国公民，从事生产服务一线特别是服务我市</w:t>
      </w:r>
      <w:r>
        <w:rPr>
          <w:rFonts w:hint="eastAsia" w:ascii="微软雅黑" w:hAnsi="微软雅黑" w:eastAsia="微软雅黑" w:cs="微软雅黑"/>
          <w:i w:val="0"/>
          <w:iCs w:val="0"/>
          <w:caps w:val="0"/>
          <w:color w:val="333333"/>
          <w:spacing w:val="0"/>
          <w:sz w:val="32"/>
          <w:szCs w:val="32"/>
          <w:bdr w:val="none" w:color="auto" w:sz="0" w:space="0"/>
          <w:shd w:val="clear" w:fill="FFFFFF"/>
        </w:rPr>
        <w:t>“1+5+N”</w:t>
      </w:r>
      <w:r>
        <w:rPr>
          <w:rFonts w:hint="eastAsia" w:ascii="仿宋_GB2312" w:hAnsi="微软雅黑" w:eastAsia="仿宋_GB2312" w:cs="仿宋_GB2312"/>
          <w:i w:val="0"/>
          <w:iCs w:val="0"/>
          <w:caps w:val="0"/>
          <w:color w:val="333333"/>
          <w:spacing w:val="0"/>
          <w:sz w:val="32"/>
          <w:szCs w:val="32"/>
          <w:bdr w:val="none" w:color="auto" w:sz="0" w:space="0"/>
          <w:shd w:val="clear" w:fill="FFFFFF"/>
        </w:rPr>
        <w:t>产业发展的技术技能工作岗位，热爱祖国、拥护党的路线方针政策、具有良好的职业道德和敬业精神，并具备以下条件之一的人员可参加</w:t>
      </w:r>
      <w:r>
        <w:rPr>
          <w:rFonts w:hint="eastAsia" w:ascii="宋体" w:hAnsi="宋体" w:eastAsia="宋体" w:cs="宋体"/>
          <w:i w:val="0"/>
          <w:iCs w:val="0"/>
          <w:caps w:val="0"/>
          <w:color w:val="333333"/>
          <w:spacing w:val="0"/>
          <w:sz w:val="32"/>
          <w:szCs w:val="32"/>
          <w:bdr w:val="none" w:color="auto" w:sz="0" w:space="0"/>
          <w:shd w:val="clear" w:fill="FFFFFF"/>
        </w:rPr>
        <w:t>“</w:t>
      </w:r>
      <w:r>
        <w:rPr>
          <w:rFonts w:hint="eastAsia" w:ascii="仿宋_GB2312" w:hAnsi="微软雅黑" w:eastAsia="仿宋_GB2312" w:cs="仿宋_GB2312"/>
          <w:i w:val="0"/>
          <w:iCs w:val="0"/>
          <w:caps w:val="0"/>
          <w:color w:val="333333"/>
          <w:spacing w:val="0"/>
          <w:sz w:val="32"/>
          <w:szCs w:val="32"/>
          <w:bdr w:val="none" w:color="auto" w:sz="0" w:space="0"/>
          <w:shd w:val="clear" w:fill="FFFFFF"/>
        </w:rPr>
        <w:t>赣州工匠</w:t>
      </w:r>
      <w:r>
        <w:rPr>
          <w:rFonts w:hint="eastAsia" w:ascii="宋体" w:hAnsi="宋体" w:eastAsia="宋体" w:cs="宋体"/>
          <w:i w:val="0"/>
          <w:iCs w:val="0"/>
          <w:caps w:val="0"/>
          <w:color w:val="333333"/>
          <w:spacing w:val="0"/>
          <w:sz w:val="32"/>
          <w:szCs w:val="32"/>
          <w:bdr w:val="none" w:color="auto" w:sz="0" w:space="0"/>
          <w:shd w:val="clear" w:fill="FFFFFF"/>
        </w:rPr>
        <w:t>”</w:t>
      </w:r>
      <w:r>
        <w:rPr>
          <w:rFonts w:hint="eastAsia" w:ascii="仿宋_GB2312" w:hAnsi="微软雅黑" w:eastAsia="仿宋_GB2312" w:cs="仿宋_GB2312"/>
          <w:i w:val="0"/>
          <w:iCs w:val="0"/>
          <w:caps w:val="0"/>
          <w:color w:val="333333"/>
          <w:spacing w:val="0"/>
          <w:sz w:val="32"/>
          <w:szCs w:val="32"/>
          <w:bdr w:val="none" w:color="auto" w:sz="0" w:space="0"/>
          <w:shd w:val="clear" w:fill="FFFFFF"/>
        </w:rPr>
        <w:t>选拔：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18"/>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（一）具有工艺专长：在从事的岗位和职业中，拥有一技之长或绝技高招，具有丰富的实践经验和理论知识，在实施工艺、技术等方面拥有不可替代、至关重要的地位。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18"/>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（二）掌握高超技能：所具备的技能、技艺在本单位、本行业、本领域处于领先水平，具备某种绝招绝技，同时拥有一定的社会影响力和知名度。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18"/>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（三）体现领军作用：善于解决疑难杂症，善于攻坚克难，运用个人技能、技艺带领团队解决实际问题并成绩突出；热心带教徒弟，积极参加</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仿宋_GB2312" w:hAnsi="微软雅黑" w:eastAsia="仿宋_GB2312" w:cs="仿宋_GB2312"/>
          <w:i w:val="0"/>
          <w:iCs w:val="0"/>
          <w:caps w:val="0"/>
          <w:color w:val="333333"/>
          <w:spacing w:val="0"/>
          <w:sz w:val="32"/>
          <w:szCs w:val="32"/>
          <w:bdr w:val="none" w:color="auto" w:sz="0" w:space="0"/>
          <w:shd w:val="clear" w:fill="FFFFFF"/>
        </w:rPr>
        <w:t>名师带徒</w:t>
      </w:r>
      <w:r>
        <w:rPr>
          <w:rFonts w:hint="eastAsia" w:ascii="宋体" w:hAnsi="宋体" w:eastAsia="宋体" w:cs="宋体"/>
          <w:i w:val="0"/>
          <w:iCs w:val="0"/>
          <w:caps w:val="0"/>
          <w:color w:val="333333"/>
          <w:spacing w:val="0"/>
          <w:sz w:val="32"/>
          <w:szCs w:val="32"/>
          <w:bdr w:val="none" w:color="auto" w:sz="0" w:space="0"/>
          <w:shd w:val="clear" w:fill="FFFFFF"/>
        </w:rPr>
        <w:t>”</w:t>
      </w:r>
      <w:r>
        <w:rPr>
          <w:rFonts w:hint="eastAsia" w:ascii="仿宋_GB2312" w:hAnsi="微软雅黑" w:eastAsia="仿宋_GB2312" w:cs="仿宋_GB2312"/>
          <w:i w:val="0"/>
          <w:iCs w:val="0"/>
          <w:caps w:val="0"/>
          <w:color w:val="333333"/>
          <w:spacing w:val="0"/>
          <w:sz w:val="32"/>
          <w:szCs w:val="32"/>
          <w:bdr w:val="none" w:color="auto" w:sz="0" w:space="0"/>
          <w:shd w:val="clear" w:fill="FFFFFF"/>
        </w:rPr>
        <w:t>等活动，善于向青年职工普及知识、传授技艺、传播理念、传承精神，乐于帮助并带动身边的职工共同进步、共同成长。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18"/>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（四）具有出色的传承技艺，业绩突出，并在积极挖掘、整理、保护、发展传统技艺和传承传统工艺、技艺上做出显著贡献。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8"/>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（五）在同行业中，具有领先的技术技能水平，并在某项生产领域创新业绩突出，总结出独特的操作工艺或操作方法，取得显著经济效益和社会效益。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8"/>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（六）在企业技术改造、高新技术设备的使用中，掌握关键技术，解决关键技术难题或排除重大关键技术障碍，对显著提升产品质量有重要贡献者。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8"/>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（七）获得全国职业技能大赛前</w:t>
      </w:r>
      <w:r>
        <w:rPr>
          <w:rFonts w:hint="eastAsia" w:ascii="微软雅黑" w:hAnsi="微软雅黑" w:eastAsia="微软雅黑" w:cs="微软雅黑"/>
          <w:i w:val="0"/>
          <w:iCs w:val="0"/>
          <w:caps w:val="0"/>
          <w:color w:val="333333"/>
          <w:spacing w:val="0"/>
          <w:sz w:val="32"/>
          <w:szCs w:val="32"/>
          <w:bdr w:val="none" w:color="auto" w:sz="0" w:space="0"/>
          <w:shd w:val="clear" w:fill="FFFFFF"/>
        </w:rPr>
        <w:t>10</w:t>
      </w:r>
      <w:r>
        <w:rPr>
          <w:rFonts w:hint="eastAsia" w:ascii="仿宋_GB2312" w:hAnsi="微软雅黑" w:eastAsia="仿宋_GB2312" w:cs="仿宋_GB2312"/>
          <w:i w:val="0"/>
          <w:iCs w:val="0"/>
          <w:caps w:val="0"/>
          <w:color w:val="333333"/>
          <w:spacing w:val="0"/>
          <w:sz w:val="32"/>
          <w:szCs w:val="32"/>
          <w:bdr w:val="none" w:color="auto" w:sz="0" w:space="0"/>
          <w:shd w:val="clear" w:fill="FFFFFF"/>
        </w:rPr>
        <w:t>名，获得省级一类职业技能大赛前</w:t>
      </w:r>
      <w:r>
        <w:rPr>
          <w:rFonts w:hint="eastAsia" w:ascii="宋体" w:hAnsi="宋体" w:eastAsia="宋体" w:cs="宋体"/>
          <w:i w:val="0"/>
          <w:iCs w:val="0"/>
          <w:caps w:val="0"/>
          <w:color w:val="333333"/>
          <w:spacing w:val="0"/>
          <w:sz w:val="32"/>
          <w:szCs w:val="32"/>
          <w:bdr w:val="none" w:color="auto" w:sz="0" w:space="0"/>
          <w:shd w:val="clear" w:fill="FFFFFF"/>
        </w:rPr>
        <w:t>6</w:t>
      </w:r>
      <w:r>
        <w:rPr>
          <w:rFonts w:hint="eastAsia" w:ascii="仿宋_GB2312" w:hAnsi="微软雅黑" w:eastAsia="仿宋_GB2312" w:cs="仿宋_GB2312"/>
          <w:i w:val="0"/>
          <w:iCs w:val="0"/>
          <w:caps w:val="0"/>
          <w:color w:val="333333"/>
          <w:spacing w:val="0"/>
          <w:sz w:val="32"/>
          <w:szCs w:val="32"/>
          <w:bdr w:val="none" w:color="auto" w:sz="0" w:space="0"/>
          <w:shd w:val="clear" w:fill="FFFFFF"/>
        </w:rPr>
        <w:t>名、省级二类职业技能大赛前</w:t>
      </w:r>
      <w:r>
        <w:rPr>
          <w:rFonts w:hint="eastAsia" w:ascii="宋体" w:hAnsi="宋体" w:eastAsia="宋体" w:cs="宋体"/>
          <w:i w:val="0"/>
          <w:iCs w:val="0"/>
          <w:caps w:val="0"/>
          <w:color w:val="333333"/>
          <w:spacing w:val="0"/>
          <w:sz w:val="32"/>
          <w:szCs w:val="32"/>
          <w:bdr w:val="none" w:color="auto" w:sz="0" w:space="0"/>
          <w:shd w:val="clear" w:fill="FFFFFF"/>
        </w:rPr>
        <w:t>3</w:t>
      </w:r>
      <w:r>
        <w:rPr>
          <w:rFonts w:hint="eastAsia" w:ascii="仿宋_GB2312" w:hAnsi="微软雅黑" w:eastAsia="仿宋_GB2312" w:cs="仿宋_GB2312"/>
          <w:i w:val="0"/>
          <w:iCs w:val="0"/>
          <w:caps w:val="0"/>
          <w:color w:val="333333"/>
          <w:spacing w:val="0"/>
          <w:sz w:val="32"/>
          <w:szCs w:val="32"/>
          <w:bdr w:val="none" w:color="auto" w:sz="0" w:space="0"/>
          <w:shd w:val="clear" w:fill="FFFFFF"/>
        </w:rPr>
        <w:t>名，获得市级一类职业技能大赛前</w:t>
      </w:r>
      <w:r>
        <w:rPr>
          <w:rFonts w:hint="eastAsia" w:ascii="宋体" w:hAnsi="宋体" w:eastAsia="宋体" w:cs="宋体"/>
          <w:i w:val="0"/>
          <w:iCs w:val="0"/>
          <w:caps w:val="0"/>
          <w:color w:val="333333"/>
          <w:spacing w:val="0"/>
          <w:sz w:val="32"/>
          <w:szCs w:val="32"/>
          <w:bdr w:val="none" w:color="auto" w:sz="0" w:space="0"/>
          <w:shd w:val="clear" w:fill="FFFFFF"/>
        </w:rPr>
        <w:t>3</w:t>
      </w:r>
      <w:r>
        <w:rPr>
          <w:rFonts w:hint="eastAsia" w:ascii="仿宋_GB2312" w:hAnsi="微软雅黑" w:eastAsia="仿宋_GB2312" w:cs="仿宋_GB2312"/>
          <w:i w:val="0"/>
          <w:iCs w:val="0"/>
          <w:caps w:val="0"/>
          <w:color w:val="333333"/>
          <w:spacing w:val="0"/>
          <w:sz w:val="32"/>
          <w:szCs w:val="32"/>
          <w:bdr w:val="none" w:color="auto" w:sz="0" w:space="0"/>
          <w:shd w:val="clear" w:fill="FFFFFF"/>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8"/>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已入选</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仿宋_GB2312" w:hAnsi="微软雅黑" w:eastAsia="仿宋_GB2312" w:cs="仿宋_GB2312"/>
          <w:i w:val="0"/>
          <w:iCs w:val="0"/>
          <w:caps w:val="0"/>
          <w:color w:val="333333"/>
          <w:spacing w:val="0"/>
          <w:sz w:val="32"/>
          <w:szCs w:val="32"/>
          <w:bdr w:val="none" w:color="auto" w:sz="0" w:space="0"/>
          <w:shd w:val="clear" w:fill="FFFFFF"/>
        </w:rPr>
        <w:t>国家级人才计划</w:t>
      </w:r>
      <w:r>
        <w:rPr>
          <w:rFonts w:hint="eastAsia" w:ascii="宋体" w:hAnsi="宋体" w:eastAsia="宋体" w:cs="宋体"/>
          <w:i w:val="0"/>
          <w:iCs w:val="0"/>
          <w:caps w:val="0"/>
          <w:color w:val="333333"/>
          <w:spacing w:val="0"/>
          <w:sz w:val="32"/>
          <w:szCs w:val="32"/>
          <w:bdr w:val="none" w:color="auto" w:sz="0" w:space="0"/>
          <w:shd w:val="clear" w:fill="FFFFFF"/>
        </w:rPr>
        <w:t>”</w:t>
      </w:r>
      <w:r>
        <w:rPr>
          <w:rFonts w:hint="eastAsia" w:ascii="仿宋_GB2312" w:hAnsi="微软雅黑" w:eastAsia="仿宋_GB2312" w:cs="仿宋_GB2312"/>
          <w:i w:val="0"/>
          <w:iCs w:val="0"/>
          <w:caps w:val="0"/>
          <w:color w:val="333333"/>
          <w:spacing w:val="0"/>
          <w:sz w:val="32"/>
          <w:szCs w:val="32"/>
          <w:bdr w:val="none" w:color="auto" w:sz="0" w:space="0"/>
          <w:shd w:val="clear" w:fill="FFFFFF"/>
        </w:rPr>
        <w:t>、省</w:t>
      </w:r>
      <w:r>
        <w:rPr>
          <w:rFonts w:hint="eastAsia" w:ascii="宋体" w:hAnsi="宋体" w:eastAsia="宋体" w:cs="宋体"/>
          <w:i w:val="0"/>
          <w:iCs w:val="0"/>
          <w:caps w:val="0"/>
          <w:color w:val="333333"/>
          <w:spacing w:val="0"/>
          <w:sz w:val="32"/>
          <w:szCs w:val="32"/>
          <w:bdr w:val="none" w:color="auto" w:sz="0" w:space="0"/>
          <w:shd w:val="clear" w:fill="FFFFFF"/>
        </w:rPr>
        <w:t>“</w:t>
      </w:r>
      <w:r>
        <w:rPr>
          <w:rFonts w:hint="eastAsia" w:ascii="仿宋_GB2312" w:hAnsi="微软雅黑" w:eastAsia="仿宋_GB2312" w:cs="仿宋_GB2312"/>
          <w:i w:val="0"/>
          <w:iCs w:val="0"/>
          <w:caps w:val="0"/>
          <w:color w:val="333333"/>
          <w:spacing w:val="0"/>
          <w:sz w:val="32"/>
          <w:szCs w:val="32"/>
          <w:bdr w:val="none" w:color="auto" w:sz="0" w:space="0"/>
          <w:shd w:val="clear" w:fill="FFFFFF"/>
        </w:rPr>
        <w:t>双千计划</w:t>
      </w:r>
      <w:r>
        <w:rPr>
          <w:rFonts w:hint="eastAsia" w:ascii="宋体" w:hAnsi="宋体" w:eastAsia="宋体" w:cs="宋体"/>
          <w:i w:val="0"/>
          <w:iCs w:val="0"/>
          <w:caps w:val="0"/>
          <w:color w:val="333333"/>
          <w:spacing w:val="0"/>
          <w:sz w:val="32"/>
          <w:szCs w:val="32"/>
          <w:bdr w:val="none" w:color="auto" w:sz="0" w:space="0"/>
          <w:shd w:val="clear" w:fill="FFFFFF"/>
        </w:rPr>
        <w:t>”</w:t>
      </w:r>
      <w:r>
        <w:rPr>
          <w:rFonts w:hint="eastAsia" w:ascii="仿宋_GB2312" w:hAnsi="微软雅黑" w:eastAsia="仿宋_GB2312" w:cs="仿宋_GB2312"/>
          <w:i w:val="0"/>
          <w:iCs w:val="0"/>
          <w:caps w:val="0"/>
          <w:color w:val="333333"/>
          <w:spacing w:val="0"/>
          <w:sz w:val="32"/>
          <w:szCs w:val="32"/>
          <w:bdr w:val="none" w:color="auto" w:sz="0" w:space="0"/>
          <w:shd w:val="clear" w:fill="FFFFFF"/>
        </w:rPr>
        <w:t>、省</w:t>
      </w:r>
      <w:r>
        <w:rPr>
          <w:rFonts w:hint="eastAsia" w:ascii="宋体" w:hAnsi="宋体" w:eastAsia="宋体" w:cs="宋体"/>
          <w:i w:val="0"/>
          <w:iCs w:val="0"/>
          <w:caps w:val="0"/>
          <w:color w:val="333333"/>
          <w:spacing w:val="0"/>
          <w:sz w:val="32"/>
          <w:szCs w:val="32"/>
          <w:bdr w:val="none" w:color="auto" w:sz="0" w:space="0"/>
          <w:shd w:val="clear" w:fill="FFFFFF"/>
        </w:rPr>
        <w:t>“</w:t>
      </w:r>
      <w:r>
        <w:rPr>
          <w:rFonts w:hint="eastAsia" w:ascii="仿宋_GB2312" w:hAnsi="微软雅黑" w:eastAsia="仿宋_GB2312" w:cs="仿宋_GB2312"/>
          <w:i w:val="0"/>
          <w:iCs w:val="0"/>
          <w:caps w:val="0"/>
          <w:color w:val="333333"/>
          <w:spacing w:val="0"/>
          <w:sz w:val="32"/>
          <w:szCs w:val="32"/>
          <w:bdr w:val="none" w:color="auto" w:sz="0" w:space="0"/>
          <w:shd w:val="clear" w:fill="FFFFFF"/>
        </w:rPr>
        <w:t>双高工程</w:t>
      </w:r>
      <w:r>
        <w:rPr>
          <w:rFonts w:hint="eastAsia" w:ascii="宋体" w:hAnsi="宋体" w:eastAsia="宋体" w:cs="宋体"/>
          <w:i w:val="0"/>
          <w:iCs w:val="0"/>
          <w:caps w:val="0"/>
          <w:color w:val="333333"/>
          <w:spacing w:val="0"/>
          <w:sz w:val="32"/>
          <w:szCs w:val="32"/>
          <w:bdr w:val="none" w:color="auto" w:sz="0" w:space="0"/>
          <w:shd w:val="clear" w:fill="FFFFFF"/>
        </w:rPr>
        <w:t>”</w:t>
      </w:r>
      <w:r>
        <w:rPr>
          <w:rFonts w:hint="eastAsia" w:ascii="仿宋_GB2312" w:hAnsi="微软雅黑" w:eastAsia="仿宋_GB2312" w:cs="仿宋_GB2312"/>
          <w:i w:val="0"/>
          <w:iCs w:val="0"/>
          <w:caps w:val="0"/>
          <w:color w:val="333333"/>
          <w:spacing w:val="0"/>
          <w:sz w:val="32"/>
          <w:szCs w:val="32"/>
          <w:bdr w:val="none" w:color="auto" w:sz="0" w:space="0"/>
          <w:shd w:val="clear" w:fill="FFFFFF"/>
        </w:rPr>
        <w:t>高技能领军人才等省级以上主要人才计划的人才和入选赣州市人才目录</w:t>
      </w:r>
      <w:r>
        <w:rPr>
          <w:rFonts w:hint="eastAsia" w:ascii="宋体" w:hAnsi="宋体" w:eastAsia="宋体" w:cs="宋体"/>
          <w:i w:val="0"/>
          <w:iCs w:val="0"/>
          <w:caps w:val="0"/>
          <w:color w:val="333333"/>
          <w:spacing w:val="0"/>
          <w:sz w:val="32"/>
          <w:szCs w:val="32"/>
          <w:bdr w:val="none" w:color="auto" w:sz="0" w:space="0"/>
          <w:shd w:val="clear" w:fill="FFFFFF"/>
        </w:rPr>
        <w:t>D</w:t>
      </w:r>
      <w:r>
        <w:rPr>
          <w:rFonts w:hint="eastAsia" w:ascii="仿宋_GB2312" w:hAnsi="微软雅黑" w:eastAsia="仿宋_GB2312" w:cs="仿宋_GB2312"/>
          <w:i w:val="0"/>
          <w:iCs w:val="0"/>
          <w:caps w:val="0"/>
          <w:color w:val="333333"/>
          <w:spacing w:val="0"/>
          <w:sz w:val="32"/>
          <w:szCs w:val="32"/>
          <w:bdr w:val="none" w:color="auto" w:sz="0" w:space="0"/>
          <w:shd w:val="clear" w:fill="FFFFFF"/>
        </w:rPr>
        <w:t>类及以上的人才不再参与选拔。同等条件下，已获评县级工匠优先选拔。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有下列情形之一，不得参加评选：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．有刑事犯罪记录的；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．侵犯知识产权或涉嫌侵犯知识产权正在接受调查的；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．有其他严重违反法律法规或职业道德行为，对工作和社会造成恶劣影响的。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570" w:lineRule="atLeast"/>
        <w:ind w:left="0" w:right="0" w:firstLine="398"/>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第三章</w:t>
      </w:r>
      <w:r>
        <w:rPr>
          <w:rFonts w:hint="eastAsia" w:ascii="微软雅黑" w:hAnsi="微软雅黑" w:eastAsia="微软雅黑" w:cs="微软雅黑"/>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选拔程序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18"/>
        <w:rPr>
          <w:rFonts w:hint="eastAsia" w:ascii="微软雅黑" w:hAnsi="微软雅黑" w:eastAsia="微软雅黑" w:cs="微软雅黑"/>
          <w:i w:val="0"/>
          <w:iCs w:val="0"/>
          <w:caps w:val="0"/>
          <w:color w:val="333333"/>
          <w:spacing w:val="0"/>
          <w:sz w:val="24"/>
          <w:szCs w:val="24"/>
        </w:rPr>
      </w:pPr>
      <w:r>
        <w:rPr>
          <w:rFonts w:hint="eastAsia" w:ascii="楷体_GB2312" w:hAnsi="微软雅黑" w:eastAsia="楷体_GB2312" w:cs="楷体_GB2312"/>
          <w:i w:val="0"/>
          <w:iCs w:val="0"/>
          <w:caps w:val="0"/>
          <w:color w:val="333333"/>
          <w:spacing w:val="0"/>
          <w:sz w:val="32"/>
          <w:szCs w:val="32"/>
          <w:bdr w:val="none" w:color="auto" w:sz="0" w:space="0"/>
          <w:shd w:val="clear" w:fill="FFFFFF"/>
        </w:rPr>
        <w:t>第七条 </w:t>
      </w:r>
      <w:r>
        <w:rPr>
          <w:rFonts w:hint="eastAsia" w:ascii="微软雅黑" w:hAnsi="微软雅黑" w:eastAsia="微软雅黑" w:cs="微软雅黑"/>
          <w:i w:val="0"/>
          <w:iCs w:val="0"/>
          <w:caps w:val="0"/>
          <w:color w:val="333333"/>
          <w:spacing w:val="0"/>
          <w:sz w:val="32"/>
          <w:szCs w:val="32"/>
          <w:bdr w:val="none" w:color="auto" w:sz="0" w:space="0"/>
          <w:shd w:val="clear" w:fill="FFFFFF"/>
        </w:rPr>
        <w:t> </w:t>
      </w:r>
      <w:r>
        <w:rPr>
          <w:rFonts w:hint="eastAsia" w:ascii="仿宋_GB2312" w:hAnsi="微软雅黑" w:eastAsia="仿宋_GB2312" w:cs="仿宋_GB2312"/>
          <w:i w:val="0"/>
          <w:iCs w:val="0"/>
          <w:caps w:val="0"/>
          <w:color w:val="333333"/>
          <w:spacing w:val="0"/>
          <w:sz w:val="32"/>
          <w:szCs w:val="32"/>
          <w:bdr w:val="none" w:color="auto" w:sz="0" w:space="0"/>
          <w:shd w:val="clear" w:fill="FFFFFF"/>
        </w:rPr>
        <w:t>每年选拔工作开始前，由市人社局制定印发选拔相关文件，明确选拔具体事项，按规定的程序组织实施，选拔活动经费由市人社局保障。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18"/>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（一）申报。符合申报条件的个人自愿申请参加选拔活动，按规定填写申报材料，向各县（市、区）人社局、市直有关行业主管部门（含驻市有关单位）申报。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18"/>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二）推荐。由各县（市、区）人社局、市直有关行业主管部门（含驻市有关单位）对申报人的技术技能水平、业绩和贡献及申报材料的真实性等进行审核，择优确定推荐对象，向市人社局报送推荐函及相关申报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（三）评审。市人社局会同有关部门组织评审专家对推荐的参评个人进行复审，按照规定的选拔名额提出拟入选</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赣州工匠</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人员名单。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18"/>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（四）公示。将拟入选</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仿宋_GB2312" w:hAnsi="微软雅黑" w:eastAsia="仿宋_GB2312" w:cs="仿宋_GB2312"/>
          <w:i w:val="0"/>
          <w:iCs w:val="0"/>
          <w:caps w:val="0"/>
          <w:color w:val="333333"/>
          <w:spacing w:val="0"/>
          <w:sz w:val="32"/>
          <w:szCs w:val="32"/>
          <w:bdr w:val="none" w:color="auto" w:sz="0" w:space="0"/>
          <w:shd w:val="clear" w:fill="FFFFFF"/>
        </w:rPr>
        <w:t>赣州工匠</w:t>
      </w:r>
      <w:r>
        <w:rPr>
          <w:rFonts w:hint="eastAsia" w:ascii="宋体" w:hAnsi="宋体" w:eastAsia="宋体" w:cs="宋体"/>
          <w:i w:val="0"/>
          <w:iCs w:val="0"/>
          <w:caps w:val="0"/>
          <w:color w:val="333333"/>
          <w:spacing w:val="0"/>
          <w:sz w:val="32"/>
          <w:szCs w:val="32"/>
          <w:bdr w:val="none" w:color="auto" w:sz="0" w:space="0"/>
          <w:shd w:val="clear" w:fill="FFFFFF"/>
        </w:rPr>
        <w:t>”</w:t>
      </w:r>
      <w:r>
        <w:rPr>
          <w:rFonts w:hint="eastAsia" w:ascii="仿宋_GB2312" w:hAnsi="微软雅黑" w:eastAsia="仿宋_GB2312" w:cs="仿宋_GB2312"/>
          <w:i w:val="0"/>
          <w:iCs w:val="0"/>
          <w:caps w:val="0"/>
          <w:color w:val="333333"/>
          <w:spacing w:val="0"/>
          <w:sz w:val="32"/>
          <w:szCs w:val="32"/>
          <w:bdr w:val="none" w:color="auto" w:sz="0" w:space="0"/>
          <w:shd w:val="clear" w:fill="FFFFFF"/>
        </w:rPr>
        <w:t>人员名单向社会进行公示，公示期不少于</w:t>
      </w:r>
      <w:r>
        <w:rPr>
          <w:rFonts w:hint="eastAsia" w:ascii="宋体" w:hAnsi="宋体" w:eastAsia="宋体" w:cs="宋体"/>
          <w:i w:val="0"/>
          <w:iCs w:val="0"/>
          <w:caps w:val="0"/>
          <w:color w:val="333333"/>
          <w:spacing w:val="0"/>
          <w:sz w:val="32"/>
          <w:szCs w:val="32"/>
          <w:bdr w:val="none" w:color="auto" w:sz="0" w:space="0"/>
          <w:shd w:val="clear" w:fill="FFFFFF"/>
        </w:rPr>
        <w:t>5</w:t>
      </w:r>
      <w:r>
        <w:rPr>
          <w:rFonts w:hint="eastAsia" w:ascii="仿宋_GB2312" w:hAnsi="微软雅黑" w:eastAsia="仿宋_GB2312" w:cs="仿宋_GB2312"/>
          <w:i w:val="0"/>
          <w:iCs w:val="0"/>
          <w:caps w:val="0"/>
          <w:color w:val="333333"/>
          <w:spacing w:val="0"/>
          <w:sz w:val="32"/>
          <w:szCs w:val="32"/>
          <w:bdr w:val="none" w:color="auto" w:sz="0" w:space="0"/>
          <w:shd w:val="clear" w:fill="FFFFFF"/>
        </w:rPr>
        <w:t>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（五）公布。经公示无异议后，由市人社局将</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赣州工匠</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拟入选人员名单上报市政府批准后，确定为</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赣州工匠</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18"/>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第四章</w:t>
      </w:r>
      <w:r>
        <w:rPr>
          <w:rFonts w:hint="eastAsia" w:ascii="微软雅黑" w:hAnsi="微软雅黑" w:eastAsia="微软雅黑" w:cs="微软雅黑"/>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奖励措施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18"/>
        <w:rPr>
          <w:rFonts w:hint="eastAsia" w:ascii="微软雅黑" w:hAnsi="微软雅黑" w:eastAsia="微软雅黑" w:cs="微软雅黑"/>
          <w:i w:val="0"/>
          <w:iCs w:val="0"/>
          <w:caps w:val="0"/>
          <w:color w:val="333333"/>
          <w:spacing w:val="0"/>
          <w:sz w:val="24"/>
          <w:szCs w:val="24"/>
        </w:rPr>
      </w:pPr>
      <w:r>
        <w:rPr>
          <w:rFonts w:hint="eastAsia" w:ascii="楷体_GB2312" w:hAnsi="微软雅黑" w:eastAsia="楷体_GB2312" w:cs="楷体_GB2312"/>
          <w:i w:val="0"/>
          <w:iCs w:val="0"/>
          <w:caps w:val="0"/>
          <w:color w:val="333333"/>
          <w:spacing w:val="0"/>
          <w:sz w:val="32"/>
          <w:szCs w:val="32"/>
          <w:bdr w:val="none" w:color="auto" w:sz="0" w:space="0"/>
          <w:shd w:val="clear" w:fill="FFFFFF"/>
        </w:rPr>
        <w:t>第八条</w:t>
      </w:r>
      <w:r>
        <w:rPr>
          <w:rFonts w:hint="eastAsia" w:ascii="微软雅黑" w:hAnsi="微软雅黑" w:eastAsia="微软雅黑" w:cs="微软雅黑"/>
          <w:i w:val="0"/>
          <w:iCs w:val="0"/>
          <w:caps w:val="0"/>
          <w:color w:val="333333"/>
          <w:spacing w:val="0"/>
          <w:sz w:val="32"/>
          <w:szCs w:val="32"/>
          <w:bdr w:val="none" w:color="auto" w:sz="0" w:space="0"/>
          <w:shd w:val="clear" w:fill="FFFFFF"/>
        </w:rPr>
        <w:t>  </w:t>
      </w:r>
      <w:r>
        <w:rPr>
          <w:rFonts w:hint="eastAsia" w:ascii="仿宋_GB2312" w:hAnsi="微软雅黑" w:eastAsia="仿宋_GB2312" w:cs="仿宋_GB2312"/>
          <w:i w:val="0"/>
          <w:iCs w:val="0"/>
          <w:caps w:val="0"/>
          <w:color w:val="333333"/>
          <w:spacing w:val="0"/>
          <w:sz w:val="32"/>
          <w:szCs w:val="32"/>
          <w:bdr w:val="none" w:color="auto" w:sz="0" w:space="0"/>
          <w:shd w:val="clear" w:fill="FFFFFF"/>
        </w:rPr>
        <w:t>对选拔产生的</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仿宋_GB2312" w:hAnsi="微软雅黑" w:eastAsia="仿宋_GB2312" w:cs="仿宋_GB2312"/>
          <w:i w:val="0"/>
          <w:iCs w:val="0"/>
          <w:caps w:val="0"/>
          <w:color w:val="333333"/>
          <w:spacing w:val="0"/>
          <w:sz w:val="32"/>
          <w:szCs w:val="32"/>
          <w:bdr w:val="none" w:color="auto" w:sz="0" w:space="0"/>
          <w:shd w:val="clear" w:fill="FFFFFF"/>
        </w:rPr>
        <w:t>赣州工匠</w:t>
      </w:r>
      <w:r>
        <w:rPr>
          <w:rFonts w:hint="eastAsia" w:ascii="宋体" w:hAnsi="宋体" w:eastAsia="宋体" w:cs="宋体"/>
          <w:i w:val="0"/>
          <w:iCs w:val="0"/>
          <w:caps w:val="0"/>
          <w:color w:val="333333"/>
          <w:spacing w:val="0"/>
          <w:sz w:val="32"/>
          <w:szCs w:val="32"/>
          <w:bdr w:val="none" w:color="auto" w:sz="0" w:space="0"/>
          <w:shd w:val="clear" w:fill="FFFFFF"/>
        </w:rPr>
        <w:t>”</w:t>
      </w:r>
      <w:r>
        <w:rPr>
          <w:rFonts w:hint="eastAsia" w:ascii="仿宋_GB2312" w:hAnsi="微软雅黑" w:eastAsia="仿宋_GB2312" w:cs="仿宋_GB2312"/>
          <w:i w:val="0"/>
          <w:iCs w:val="0"/>
          <w:caps w:val="0"/>
          <w:color w:val="333333"/>
          <w:spacing w:val="0"/>
          <w:sz w:val="32"/>
          <w:szCs w:val="32"/>
          <w:bdr w:val="none" w:color="auto" w:sz="0" w:space="0"/>
          <w:shd w:val="clear" w:fill="FFFFFF"/>
        </w:rPr>
        <w:t>，由市人民政府颁发证书，并分别给予一次性奖励人民币</w:t>
      </w:r>
      <w:r>
        <w:rPr>
          <w:rFonts w:hint="eastAsia" w:ascii="宋体" w:hAnsi="宋体" w:eastAsia="宋体" w:cs="宋体"/>
          <w:i w:val="0"/>
          <w:iCs w:val="0"/>
          <w:caps w:val="0"/>
          <w:color w:val="333333"/>
          <w:spacing w:val="0"/>
          <w:sz w:val="32"/>
          <w:szCs w:val="32"/>
          <w:bdr w:val="none" w:color="auto" w:sz="0" w:space="0"/>
          <w:shd w:val="clear" w:fill="FFFFFF"/>
        </w:rPr>
        <w:t>5</w:t>
      </w:r>
      <w:r>
        <w:rPr>
          <w:rFonts w:hint="eastAsia" w:ascii="仿宋_GB2312" w:hAnsi="微软雅黑" w:eastAsia="仿宋_GB2312" w:cs="仿宋_GB2312"/>
          <w:i w:val="0"/>
          <w:iCs w:val="0"/>
          <w:caps w:val="0"/>
          <w:color w:val="333333"/>
          <w:spacing w:val="0"/>
          <w:sz w:val="32"/>
          <w:szCs w:val="32"/>
          <w:bdr w:val="none" w:color="auto" w:sz="0" w:space="0"/>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rPr>
          <w:rFonts w:hint="eastAsia" w:ascii="微软雅黑" w:hAnsi="微软雅黑" w:eastAsia="微软雅黑" w:cs="微软雅黑"/>
          <w:i w:val="0"/>
          <w:iCs w:val="0"/>
          <w:caps w:val="0"/>
          <w:color w:val="333333"/>
          <w:spacing w:val="0"/>
          <w:sz w:val="24"/>
          <w:szCs w:val="24"/>
        </w:rPr>
      </w:pPr>
      <w:r>
        <w:rPr>
          <w:rFonts w:hint="eastAsia" w:ascii="楷体_GB2312" w:hAnsi="微软雅黑" w:eastAsia="楷体_GB2312" w:cs="楷体_GB2312"/>
          <w:i w:val="0"/>
          <w:iCs w:val="0"/>
          <w:caps w:val="0"/>
          <w:color w:val="333333"/>
          <w:spacing w:val="0"/>
          <w:sz w:val="32"/>
          <w:szCs w:val="32"/>
          <w:bdr w:val="none" w:color="auto" w:sz="0" w:space="0"/>
          <w:shd w:val="clear" w:fill="FFFFFF"/>
        </w:rPr>
        <w:t>第九条</w:t>
      </w:r>
      <w:r>
        <w:rPr>
          <w:rFonts w:hint="eastAsia" w:ascii="微软雅黑" w:hAnsi="微软雅黑" w:eastAsia="微软雅黑" w:cs="微软雅黑"/>
          <w:i w:val="0"/>
          <w:iCs w:val="0"/>
          <w:caps w:val="0"/>
          <w:color w:val="333333"/>
          <w:spacing w:val="0"/>
          <w:sz w:val="32"/>
          <w:szCs w:val="32"/>
          <w:bdr w:val="none" w:color="auto" w:sz="0" w:space="0"/>
          <w:shd w:val="clear" w:fill="FFFFFF"/>
        </w:rPr>
        <w:t>  </w:t>
      </w:r>
      <w:r>
        <w:rPr>
          <w:rFonts w:hint="eastAsia" w:ascii="仿宋_GB2312" w:hAnsi="微软雅黑" w:eastAsia="仿宋_GB2312" w:cs="仿宋_GB2312"/>
          <w:i w:val="0"/>
          <w:iCs w:val="0"/>
          <w:caps w:val="0"/>
          <w:color w:val="333333"/>
          <w:spacing w:val="0"/>
          <w:sz w:val="32"/>
          <w:szCs w:val="32"/>
          <w:bdr w:val="none" w:color="auto" w:sz="0" w:space="0"/>
          <w:shd w:val="clear" w:fill="FFFFFF"/>
        </w:rPr>
        <w:t>在同等条件下，</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仿宋_GB2312" w:hAnsi="微软雅黑" w:eastAsia="仿宋_GB2312" w:cs="仿宋_GB2312"/>
          <w:i w:val="0"/>
          <w:iCs w:val="0"/>
          <w:caps w:val="0"/>
          <w:color w:val="333333"/>
          <w:spacing w:val="0"/>
          <w:sz w:val="32"/>
          <w:szCs w:val="32"/>
          <w:bdr w:val="none" w:color="auto" w:sz="0" w:space="0"/>
          <w:shd w:val="clear" w:fill="FFFFFF"/>
        </w:rPr>
        <w:t>赣州工匠</w:t>
      </w:r>
      <w:r>
        <w:rPr>
          <w:rFonts w:hint="eastAsia" w:ascii="宋体" w:hAnsi="宋体" w:eastAsia="宋体" w:cs="宋体"/>
          <w:i w:val="0"/>
          <w:iCs w:val="0"/>
          <w:caps w:val="0"/>
          <w:color w:val="333333"/>
          <w:spacing w:val="0"/>
          <w:sz w:val="32"/>
          <w:szCs w:val="32"/>
          <w:bdr w:val="none" w:color="auto" w:sz="0" w:space="0"/>
          <w:shd w:val="clear" w:fill="FFFFFF"/>
        </w:rPr>
        <w:t>”</w:t>
      </w:r>
      <w:r>
        <w:rPr>
          <w:rFonts w:hint="eastAsia" w:ascii="仿宋_GB2312" w:hAnsi="微软雅黑" w:eastAsia="仿宋_GB2312" w:cs="仿宋_GB2312"/>
          <w:i w:val="0"/>
          <w:iCs w:val="0"/>
          <w:caps w:val="0"/>
          <w:color w:val="333333"/>
          <w:spacing w:val="0"/>
          <w:sz w:val="32"/>
          <w:szCs w:val="32"/>
          <w:bdr w:val="none" w:color="auto" w:sz="0" w:space="0"/>
          <w:shd w:val="clear" w:fill="FFFFFF"/>
        </w:rPr>
        <w:t>可优先参加技能研修培训、技术技艺交流等活动，优先推荐省级以上人才工程评选表彰，优先推荐</w:t>
      </w:r>
      <w:r>
        <w:rPr>
          <w:rFonts w:hint="eastAsia" w:ascii="宋体" w:hAnsi="宋体" w:eastAsia="宋体" w:cs="宋体"/>
          <w:i w:val="0"/>
          <w:iCs w:val="0"/>
          <w:caps w:val="0"/>
          <w:color w:val="333333"/>
          <w:spacing w:val="0"/>
          <w:sz w:val="32"/>
          <w:szCs w:val="32"/>
          <w:bdr w:val="none" w:color="auto" w:sz="0" w:space="0"/>
          <w:shd w:val="clear" w:fill="FFFFFF"/>
        </w:rPr>
        <w:t>“</w:t>
      </w:r>
      <w:r>
        <w:rPr>
          <w:rFonts w:hint="eastAsia" w:ascii="仿宋_GB2312" w:hAnsi="微软雅黑" w:eastAsia="仿宋_GB2312" w:cs="仿宋_GB2312"/>
          <w:i w:val="0"/>
          <w:iCs w:val="0"/>
          <w:caps w:val="0"/>
          <w:color w:val="333333"/>
          <w:spacing w:val="0"/>
          <w:sz w:val="32"/>
          <w:szCs w:val="32"/>
          <w:bdr w:val="none" w:color="auto" w:sz="0" w:space="0"/>
          <w:shd w:val="clear" w:fill="FFFFFF"/>
        </w:rPr>
        <w:t>市级劳动模范</w:t>
      </w:r>
      <w:r>
        <w:rPr>
          <w:rFonts w:hint="eastAsia" w:ascii="宋体" w:hAnsi="宋体" w:eastAsia="宋体" w:cs="宋体"/>
          <w:i w:val="0"/>
          <w:iCs w:val="0"/>
          <w:caps w:val="0"/>
          <w:color w:val="333333"/>
          <w:spacing w:val="0"/>
          <w:sz w:val="32"/>
          <w:szCs w:val="32"/>
          <w:bdr w:val="none" w:color="auto" w:sz="0" w:space="0"/>
          <w:shd w:val="clear" w:fill="FFFFFF"/>
        </w:rPr>
        <w:t>”“</w:t>
      </w:r>
      <w:r>
        <w:rPr>
          <w:rFonts w:hint="eastAsia" w:ascii="仿宋_GB2312" w:hAnsi="微软雅黑" w:eastAsia="仿宋_GB2312" w:cs="仿宋_GB2312"/>
          <w:i w:val="0"/>
          <w:iCs w:val="0"/>
          <w:caps w:val="0"/>
          <w:color w:val="333333"/>
          <w:spacing w:val="0"/>
          <w:sz w:val="32"/>
          <w:szCs w:val="32"/>
          <w:bdr w:val="none" w:color="auto" w:sz="0" w:space="0"/>
          <w:shd w:val="clear" w:fill="FFFFFF"/>
        </w:rPr>
        <w:t>五一劳动奖章</w:t>
      </w:r>
      <w:r>
        <w:rPr>
          <w:rFonts w:hint="eastAsia" w:ascii="宋体" w:hAnsi="宋体" w:eastAsia="宋体" w:cs="宋体"/>
          <w:i w:val="0"/>
          <w:iCs w:val="0"/>
          <w:caps w:val="0"/>
          <w:color w:val="333333"/>
          <w:spacing w:val="0"/>
          <w:sz w:val="32"/>
          <w:szCs w:val="32"/>
          <w:bdr w:val="none" w:color="auto" w:sz="0" w:space="0"/>
          <w:shd w:val="clear" w:fill="FFFFFF"/>
        </w:rPr>
        <w:t>”</w:t>
      </w:r>
      <w:r>
        <w:rPr>
          <w:rFonts w:hint="eastAsia" w:ascii="仿宋_GB2312" w:hAnsi="微软雅黑" w:eastAsia="仿宋_GB2312" w:cs="仿宋_GB2312"/>
          <w:i w:val="0"/>
          <w:iCs w:val="0"/>
          <w:caps w:val="0"/>
          <w:color w:val="333333"/>
          <w:spacing w:val="0"/>
          <w:sz w:val="32"/>
          <w:szCs w:val="32"/>
          <w:bdr w:val="none" w:color="auto" w:sz="0" w:space="0"/>
          <w:shd w:val="clear" w:fill="FFFFFF"/>
        </w:rPr>
        <w:t>等荣誉，优先认定</w:t>
      </w:r>
      <w:r>
        <w:rPr>
          <w:rFonts w:hint="eastAsia" w:ascii="宋体" w:hAnsi="宋体" w:eastAsia="宋体" w:cs="宋体"/>
          <w:i w:val="0"/>
          <w:iCs w:val="0"/>
          <w:caps w:val="0"/>
          <w:color w:val="333333"/>
          <w:spacing w:val="0"/>
          <w:sz w:val="32"/>
          <w:szCs w:val="32"/>
          <w:bdr w:val="none" w:color="auto" w:sz="0" w:space="0"/>
          <w:shd w:val="clear" w:fill="FFFFFF"/>
        </w:rPr>
        <w:t>“</w:t>
      </w:r>
      <w:r>
        <w:rPr>
          <w:rFonts w:hint="eastAsia" w:ascii="仿宋_GB2312" w:hAnsi="微软雅黑" w:eastAsia="仿宋_GB2312" w:cs="仿宋_GB2312"/>
          <w:i w:val="0"/>
          <w:iCs w:val="0"/>
          <w:caps w:val="0"/>
          <w:color w:val="333333"/>
          <w:spacing w:val="0"/>
          <w:sz w:val="32"/>
          <w:szCs w:val="32"/>
          <w:bdr w:val="none" w:color="auto" w:sz="0" w:space="0"/>
          <w:shd w:val="clear" w:fill="FFFFFF"/>
        </w:rPr>
        <w:t>技能大师工作室</w:t>
      </w:r>
      <w:r>
        <w:rPr>
          <w:rFonts w:hint="eastAsia" w:ascii="宋体" w:hAnsi="宋体" w:eastAsia="宋体" w:cs="宋体"/>
          <w:i w:val="0"/>
          <w:iCs w:val="0"/>
          <w:caps w:val="0"/>
          <w:color w:val="333333"/>
          <w:spacing w:val="0"/>
          <w:sz w:val="32"/>
          <w:szCs w:val="32"/>
          <w:bdr w:val="none" w:color="auto" w:sz="0" w:space="0"/>
          <w:shd w:val="clear" w:fill="FFFFFF"/>
        </w:rPr>
        <w:t>”</w:t>
      </w:r>
      <w:r>
        <w:rPr>
          <w:rFonts w:hint="eastAsia" w:ascii="仿宋_GB2312" w:hAnsi="微软雅黑" w:eastAsia="仿宋_GB2312" w:cs="仿宋_GB2312"/>
          <w:i w:val="0"/>
          <w:iCs w:val="0"/>
          <w:caps w:val="0"/>
          <w:color w:val="333333"/>
          <w:spacing w:val="0"/>
          <w:sz w:val="32"/>
          <w:szCs w:val="32"/>
          <w:bdr w:val="none" w:color="auto" w:sz="0" w:space="0"/>
          <w:shd w:val="clear" w:fill="FFFFFF"/>
        </w:rPr>
        <w:t>等政府资助项目。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第五章</w:t>
      </w:r>
      <w:r>
        <w:rPr>
          <w:rFonts w:hint="eastAsia" w:ascii="微软雅黑" w:hAnsi="微软雅黑" w:eastAsia="微软雅黑" w:cs="微软雅黑"/>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rPr>
          <w:rFonts w:hint="eastAsia" w:ascii="微软雅黑" w:hAnsi="微软雅黑" w:eastAsia="微软雅黑" w:cs="微软雅黑"/>
          <w:i w:val="0"/>
          <w:iCs w:val="0"/>
          <w:caps w:val="0"/>
          <w:color w:val="333333"/>
          <w:spacing w:val="0"/>
          <w:sz w:val="24"/>
          <w:szCs w:val="24"/>
        </w:rPr>
      </w:pPr>
      <w:r>
        <w:rPr>
          <w:rFonts w:hint="eastAsia" w:ascii="楷体_GB2312" w:hAnsi="微软雅黑" w:eastAsia="楷体_GB2312" w:cs="楷体_GB2312"/>
          <w:i w:val="0"/>
          <w:iCs w:val="0"/>
          <w:caps w:val="0"/>
          <w:color w:val="333333"/>
          <w:spacing w:val="0"/>
          <w:sz w:val="32"/>
          <w:szCs w:val="32"/>
          <w:bdr w:val="none" w:color="auto" w:sz="0" w:space="0"/>
          <w:shd w:val="clear" w:fill="FFFFFF"/>
        </w:rPr>
        <w:t>第十条</w:t>
      </w:r>
      <w:r>
        <w:rPr>
          <w:rFonts w:hint="eastAsia" w:ascii="微软雅黑" w:hAnsi="微软雅黑" w:eastAsia="微软雅黑" w:cs="微软雅黑"/>
          <w:i w:val="0"/>
          <w:iCs w:val="0"/>
          <w:caps w:val="0"/>
          <w:color w:val="333333"/>
          <w:spacing w:val="0"/>
          <w:sz w:val="32"/>
          <w:szCs w:val="32"/>
          <w:bdr w:val="none" w:color="auto" w:sz="0" w:space="0"/>
          <w:shd w:val="clear" w:fill="FFFFFF"/>
        </w:rPr>
        <w:t>  “</w:t>
      </w:r>
      <w:r>
        <w:rPr>
          <w:rFonts w:hint="eastAsia" w:ascii="仿宋_GB2312" w:hAnsi="微软雅黑" w:eastAsia="仿宋_GB2312" w:cs="仿宋_GB2312"/>
          <w:i w:val="0"/>
          <w:iCs w:val="0"/>
          <w:caps w:val="0"/>
          <w:color w:val="333333"/>
          <w:spacing w:val="0"/>
          <w:sz w:val="32"/>
          <w:szCs w:val="32"/>
          <w:bdr w:val="none" w:color="auto" w:sz="0" w:space="0"/>
          <w:shd w:val="clear" w:fill="FFFFFF"/>
        </w:rPr>
        <w:t>赣州工匠</w:t>
      </w:r>
      <w:r>
        <w:rPr>
          <w:rFonts w:hint="eastAsia" w:ascii="宋体" w:hAnsi="宋体" w:eastAsia="宋体" w:cs="宋体"/>
          <w:i w:val="0"/>
          <w:iCs w:val="0"/>
          <w:caps w:val="0"/>
          <w:color w:val="333333"/>
          <w:spacing w:val="0"/>
          <w:sz w:val="32"/>
          <w:szCs w:val="32"/>
          <w:bdr w:val="none" w:color="auto" w:sz="0" w:space="0"/>
          <w:shd w:val="clear" w:fill="FFFFFF"/>
        </w:rPr>
        <w:t>”</w:t>
      </w:r>
      <w:r>
        <w:rPr>
          <w:rFonts w:hint="eastAsia" w:ascii="仿宋_GB2312" w:hAnsi="微软雅黑" w:eastAsia="仿宋_GB2312" w:cs="仿宋_GB2312"/>
          <w:i w:val="0"/>
          <w:iCs w:val="0"/>
          <w:caps w:val="0"/>
          <w:color w:val="333333"/>
          <w:spacing w:val="0"/>
          <w:sz w:val="32"/>
          <w:szCs w:val="32"/>
          <w:bdr w:val="none" w:color="auto" w:sz="0" w:space="0"/>
          <w:shd w:val="clear" w:fill="FFFFFF"/>
        </w:rPr>
        <w:t>应当自觉履行社会责任，积极参加公益活动，承担带教徒弟义务，进行技能传承和人才培养。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94"/>
        <w:rPr>
          <w:rFonts w:hint="eastAsia" w:ascii="微软雅黑" w:hAnsi="微软雅黑" w:eastAsia="微软雅黑" w:cs="微软雅黑"/>
          <w:i w:val="0"/>
          <w:iCs w:val="0"/>
          <w:caps w:val="0"/>
          <w:color w:val="333333"/>
          <w:spacing w:val="0"/>
          <w:sz w:val="24"/>
          <w:szCs w:val="24"/>
        </w:rPr>
      </w:pPr>
      <w:r>
        <w:rPr>
          <w:rFonts w:hint="eastAsia" w:ascii="楷体_GB2312" w:hAnsi="微软雅黑" w:eastAsia="楷体_GB2312" w:cs="楷体_GB2312"/>
          <w:i w:val="0"/>
          <w:iCs w:val="0"/>
          <w:caps w:val="0"/>
          <w:color w:val="333333"/>
          <w:spacing w:val="-6"/>
          <w:sz w:val="32"/>
          <w:szCs w:val="32"/>
          <w:bdr w:val="none" w:color="auto" w:sz="0" w:space="0"/>
          <w:shd w:val="clear" w:fill="FFFFFF"/>
        </w:rPr>
        <w:t>第十一条</w:t>
      </w:r>
      <w:r>
        <w:rPr>
          <w:rFonts w:hint="eastAsia" w:ascii="微软雅黑" w:hAnsi="微软雅黑" w:eastAsia="微软雅黑" w:cs="微软雅黑"/>
          <w:i w:val="0"/>
          <w:iCs w:val="0"/>
          <w:caps w:val="0"/>
          <w:color w:val="333333"/>
          <w:spacing w:val="-6"/>
          <w:sz w:val="32"/>
          <w:szCs w:val="32"/>
          <w:bdr w:val="none" w:color="auto" w:sz="0" w:space="0"/>
          <w:shd w:val="clear" w:fill="FFFFFF"/>
        </w:rPr>
        <w:t>  </w:t>
      </w:r>
      <w:r>
        <w:rPr>
          <w:rFonts w:hint="eastAsia" w:ascii="仿宋_GB2312" w:hAnsi="微软雅黑" w:eastAsia="仿宋_GB2312" w:cs="仿宋_GB2312"/>
          <w:i w:val="0"/>
          <w:iCs w:val="0"/>
          <w:caps w:val="0"/>
          <w:color w:val="333333"/>
          <w:spacing w:val="-6"/>
          <w:sz w:val="32"/>
          <w:szCs w:val="32"/>
          <w:bdr w:val="none" w:color="auto" w:sz="0" w:space="0"/>
          <w:shd w:val="clear" w:fill="FFFFFF"/>
        </w:rPr>
        <w:t>有下列情形之一的</w:t>
      </w:r>
      <w:r>
        <w:rPr>
          <w:rFonts w:hint="eastAsia" w:ascii="微软雅黑" w:hAnsi="微软雅黑" w:eastAsia="微软雅黑" w:cs="微软雅黑"/>
          <w:i w:val="0"/>
          <w:iCs w:val="0"/>
          <w:caps w:val="0"/>
          <w:color w:val="333333"/>
          <w:spacing w:val="-6"/>
          <w:sz w:val="32"/>
          <w:szCs w:val="32"/>
          <w:bdr w:val="none" w:color="auto" w:sz="0" w:space="0"/>
          <w:shd w:val="clear" w:fill="FFFFFF"/>
        </w:rPr>
        <w:t>“</w:t>
      </w:r>
      <w:r>
        <w:rPr>
          <w:rFonts w:hint="eastAsia" w:ascii="仿宋_GB2312" w:hAnsi="微软雅黑" w:eastAsia="仿宋_GB2312" w:cs="仿宋_GB2312"/>
          <w:i w:val="0"/>
          <w:iCs w:val="0"/>
          <w:caps w:val="0"/>
          <w:color w:val="333333"/>
          <w:spacing w:val="-6"/>
          <w:sz w:val="32"/>
          <w:szCs w:val="32"/>
          <w:bdr w:val="none" w:color="auto" w:sz="0" w:space="0"/>
          <w:shd w:val="clear" w:fill="FFFFFF"/>
        </w:rPr>
        <w:t>赣州工匠</w:t>
      </w:r>
      <w:r>
        <w:rPr>
          <w:rFonts w:hint="eastAsia" w:ascii="宋体" w:hAnsi="宋体" w:eastAsia="宋体" w:cs="宋体"/>
          <w:i w:val="0"/>
          <w:iCs w:val="0"/>
          <w:caps w:val="0"/>
          <w:color w:val="333333"/>
          <w:spacing w:val="-6"/>
          <w:sz w:val="32"/>
          <w:szCs w:val="32"/>
          <w:bdr w:val="none" w:color="auto" w:sz="0" w:space="0"/>
          <w:shd w:val="clear" w:fill="FFFFFF"/>
        </w:rPr>
        <w:t>”</w:t>
      </w:r>
      <w:r>
        <w:rPr>
          <w:rFonts w:hint="eastAsia" w:ascii="仿宋_GB2312" w:hAnsi="微软雅黑" w:eastAsia="仿宋_GB2312" w:cs="仿宋_GB2312"/>
          <w:i w:val="0"/>
          <w:iCs w:val="0"/>
          <w:caps w:val="0"/>
          <w:color w:val="333333"/>
          <w:spacing w:val="-6"/>
          <w:sz w:val="32"/>
          <w:szCs w:val="32"/>
          <w:bdr w:val="none" w:color="auto" w:sz="0" w:space="0"/>
          <w:shd w:val="clear" w:fill="FFFFFF"/>
        </w:rPr>
        <w:t>，经市人社局核实后，报市政府批准，撤销</w:t>
      </w:r>
      <w:r>
        <w:rPr>
          <w:rFonts w:hint="eastAsia" w:ascii="宋体" w:hAnsi="宋体" w:eastAsia="宋体" w:cs="宋体"/>
          <w:i w:val="0"/>
          <w:iCs w:val="0"/>
          <w:caps w:val="0"/>
          <w:color w:val="333333"/>
          <w:spacing w:val="-6"/>
          <w:sz w:val="32"/>
          <w:szCs w:val="32"/>
          <w:bdr w:val="none" w:color="auto" w:sz="0" w:space="0"/>
          <w:shd w:val="clear" w:fill="FFFFFF"/>
        </w:rPr>
        <w:t>“</w:t>
      </w:r>
      <w:r>
        <w:rPr>
          <w:rFonts w:hint="eastAsia" w:ascii="仿宋_GB2312" w:hAnsi="微软雅黑" w:eastAsia="仿宋_GB2312" w:cs="仿宋_GB2312"/>
          <w:i w:val="0"/>
          <w:iCs w:val="0"/>
          <w:caps w:val="0"/>
          <w:color w:val="333333"/>
          <w:spacing w:val="-6"/>
          <w:sz w:val="32"/>
          <w:szCs w:val="32"/>
          <w:bdr w:val="none" w:color="auto" w:sz="0" w:space="0"/>
          <w:shd w:val="clear" w:fill="FFFFFF"/>
        </w:rPr>
        <w:t>赣州工匠</w:t>
      </w:r>
      <w:r>
        <w:rPr>
          <w:rFonts w:hint="eastAsia" w:ascii="宋体" w:hAnsi="宋体" w:eastAsia="宋体" w:cs="宋体"/>
          <w:i w:val="0"/>
          <w:iCs w:val="0"/>
          <w:caps w:val="0"/>
          <w:color w:val="333333"/>
          <w:spacing w:val="-6"/>
          <w:sz w:val="32"/>
          <w:szCs w:val="32"/>
          <w:bdr w:val="none" w:color="auto" w:sz="0" w:space="0"/>
          <w:shd w:val="clear" w:fill="FFFFFF"/>
        </w:rPr>
        <w:t>”</w:t>
      </w:r>
      <w:r>
        <w:rPr>
          <w:rFonts w:hint="eastAsia" w:ascii="仿宋_GB2312" w:hAnsi="微软雅黑" w:eastAsia="仿宋_GB2312" w:cs="仿宋_GB2312"/>
          <w:i w:val="0"/>
          <w:iCs w:val="0"/>
          <w:caps w:val="0"/>
          <w:color w:val="333333"/>
          <w:spacing w:val="-6"/>
          <w:sz w:val="32"/>
          <w:szCs w:val="32"/>
          <w:bdr w:val="none" w:color="auto" w:sz="0" w:space="0"/>
          <w:shd w:val="clear" w:fill="FFFFFF"/>
        </w:rPr>
        <w:t>称号，不再享受相应待遇：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（一）因严重违法行为受到行政处罚的；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（二）因犯罪被判处刑罚的；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（三）因违纪违法行为受到行政撤职或党内留党察看以上处分的；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（四）有严重违反社会公德和社会主义道德的行为，在社会上造成恶劣影响的；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（五）有其他严重违纪违法、造成恶劣影响的行为。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对因徇私舞弊、弄虚作假等骗取</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仿宋_GB2312" w:hAnsi="微软雅黑" w:eastAsia="仿宋_GB2312" w:cs="仿宋_GB2312"/>
          <w:i w:val="0"/>
          <w:iCs w:val="0"/>
          <w:caps w:val="0"/>
          <w:color w:val="333333"/>
          <w:spacing w:val="0"/>
          <w:sz w:val="32"/>
          <w:szCs w:val="32"/>
          <w:bdr w:val="none" w:color="auto" w:sz="0" w:space="0"/>
          <w:shd w:val="clear" w:fill="FFFFFF"/>
        </w:rPr>
        <w:t>赣州工匠</w:t>
      </w:r>
      <w:r>
        <w:rPr>
          <w:rFonts w:hint="eastAsia" w:ascii="宋体" w:hAnsi="宋体" w:eastAsia="宋体" w:cs="宋体"/>
          <w:i w:val="0"/>
          <w:iCs w:val="0"/>
          <w:caps w:val="0"/>
          <w:color w:val="333333"/>
          <w:spacing w:val="0"/>
          <w:sz w:val="32"/>
          <w:szCs w:val="32"/>
          <w:bdr w:val="none" w:color="auto" w:sz="0" w:space="0"/>
          <w:shd w:val="clear" w:fill="FFFFFF"/>
        </w:rPr>
        <w:t>”</w:t>
      </w:r>
      <w:r>
        <w:rPr>
          <w:rFonts w:hint="eastAsia" w:ascii="仿宋_GB2312" w:hAnsi="微软雅黑" w:eastAsia="仿宋_GB2312" w:cs="仿宋_GB2312"/>
          <w:i w:val="0"/>
          <w:iCs w:val="0"/>
          <w:caps w:val="0"/>
          <w:color w:val="333333"/>
          <w:spacing w:val="0"/>
          <w:sz w:val="32"/>
          <w:szCs w:val="32"/>
          <w:bdr w:val="none" w:color="auto" w:sz="0" w:space="0"/>
          <w:shd w:val="clear" w:fill="FFFFFF"/>
        </w:rPr>
        <w:t>，经市人社局</w:t>
      </w:r>
      <w:r>
        <w:rPr>
          <w:rFonts w:hint="eastAsia" w:ascii="仿宋_GB2312" w:hAnsi="微软雅黑" w:eastAsia="仿宋_GB2312" w:cs="仿宋_GB2312"/>
          <w:i w:val="0"/>
          <w:iCs w:val="0"/>
          <w:caps w:val="0"/>
          <w:color w:val="333333"/>
          <w:spacing w:val="-6"/>
          <w:sz w:val="32"/>
          <w:szCs w:val="32"/>
          <w:bdr w:val="none" w:color="auto" w:sz="0" w:space="0"/>
          <w:shd w:val="clear" w:fill="FFFFFF"/>
        </w:rPr>
        <w:t>核实后，报市政府批准，撤销</w:t>
      </w:r>
      <w:r>
        <w:rPr>
          <w:rFonts w:hint="eastAsia" w:ascii="微软雅黑" w:hAnsi="微软雅黑" w:eastAsia="微软雅黑" w:cs="微软雅黑"/>
          <w:i w:val="0"/>
          <w:iCs w:val="0"/>
          <w:caps w:val="0"/>
          <w:color w:val="333333"/>
          <w:spacing w:val="-6"/>
          <w:sz w:val="32"/>
          <w:szCs w:val="32"/>
          <w:bdr w:val="none" w:color="auto" w:sz="0" w:space="0"/>
          <w:shd w:val="clear" w:fill="FFFFFF"/>
        </w:rPr>
        <w:t>“</w:t>
      </w:r>
      <w:r>
        <w:rPr>
          <w:rFonts w:hint="eastAsia" w:ascii="仿宋_GB2312" w:hAnsi="微软雅黑" w:eastAsia="仿宋_GB2312" w:cs="仿宋_GB2312"/>
          <w:i w:val="0"/>
          <w:iCs w:val="0"/>
          <w:caps w:val="0"/>
          <w:color w:val="333333"/>
          <w:spacing w:val="-6"/>
          <w:sz w:val="32"/>
          <w:szCs w:val="32"/>
          <w:bdr w:val="none" w:color="auto" w:sz="0" w:space="0"/>
          <w:shd w:val="clear" w:fill="FFFFFF"/>
        </w:rPr>
        <w:t>赣州工匠</w:t>
      </w:r>
      <w:r>
        <w:rPr>
          <w:rFonts w:hint="eastAsia" w:ascii="宋体" w:hAnsi="宋体" w:eastAsia="宋体" w:cs="宋体"/>
          <w:i w:val="0"/>
          <w:iCs w:val="0"/>
          <w:caps w:val="0"/>
          <w:color w:val="333333"/>
          <w:spacing w:val="-6"/>
          <w:sz w:val="32"/>
          <w:szCs w:val="32"/>
          <w:bdr w:val="none" w:color="auto" w:sz="0" w:space="0"/>
          <w:shd w:val="clear" w:fill="FFFFFF"/>
        </w:rPr>
        <w:t>”</w:t>
      </w:r>
      <w:r>
        <w:rPr>
          <w:rFonts w:hint="eastAsia" w:ascii="仿宋_GB2312" w:hAnsi="微软雅黑" w:eastAsia="仿宋_GB2312" w:cs="仿宋_GB2312"/>
          <w:i w:val="0"/>
          <w:iCs w:val="0"/>
          <w:caps w:val="0"/>
          <w:color w:val="333333"/>
          <w:spacing w:val="-6"/>
          <w:sz w:val="32"/>
          <w:szCs w:val="32"/>
          <w:bdr w:val="none" w:color="auto" w:sz="0" w:space="0"/>
          <w:shd w:val="clear" w:fill="FFFFFF"/>
        </w:rPr>
        <w:t>称号，收回证书及奖励资金，不再享受相应待遇。涉嫌犯罪的，移交司法机关依法处理。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第六章</w:t>
      </w:r>
      <w:r>
        <w:rPr>
          <w:rFonts w:hint="eastAsia" w:ascii="微软雅黑" w:hAnsi="微软雅黑" w:eastAsia="微软雅黑" w:cs="微软雅黑"/>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18"/>
        <w:rPr>
          <w:rFonts w:hint="eastAsia" w:ascii="微软雅黑" w:hAnsi="微软雅黑" w:eastAsia="微软雅黑" w:cs="微软雅黑"/>
          <w:i w:val="0"/>
          <w:iCs w:val="0"/>
          <w:caps w:val="0"/>
          <w:color w:val="333333"/>
          <w:spacing w:val="0"/>
          <w:sz w:val="24"/>
          <w:szCs w:val="24"/>
        </w:rPr>
      </w:pPr>
      <w:r>
        <w:rPr>
          <w:rFonts w:hint="eastAsia" w:ascii="楷体_GB2312" w:hAnsi="微软雅黑" w:eastAsia="楷体_GB2312" w:cs="楷体_GB2312"/>
          <w:i w:val="0"/>
          <w:iCs w:val="0"/>
          <w:caps w:val="0"/>
          <w:color w:val="333333"/>
          <w:spacing w:val="0"/>
          <w:sz w:val="32"/>
          <w:szCs w:val="32"/>
          <w:bdr w:val="none" w:color="auto" w:sz="0" w:space="0"/>
          <w:shd w:val="clear" w:fill="FFFFFF"/>
        </w:rPr>
        <w:t>第十二条</w:t>
      </w:r>
      <w:r>
        <w:rPr>
          <w:rFonts w:hint="eastAsia" w:ascii="微软雅黑" w:hAnsi="微软雅黑" w:eastAsia="微软雅黑" w:cs="微软雅黑"/>
          <w:i w:val="0"/>
          <w:iCs w:val="0"/>
          <w:caps w:val="0"/>
          <w:color w:val="333333"/>
          <w:spacing w:val="0"/>
          <w:sz w:val="32"/>
          <w:szCs w:val="32"/>
          <w:bdr w:val="none" w:color="auto" w:sz="0" w:space="0"/>
          <w:shd w:val="clear" w:fill="FFFFFF"/>
        </w:rPr>
        <w:t>  </w:t>
      </w:r>
      <w:r>
        <w:rPr>
          <w:rFonts w:hint="eastAsia" w:ascii="仿宋_GB2312" w:hAnsi="微软雅黑" w:eastAsia="仿宋_GB2312" w:cs="仿宋_GB2312"/>
          <w:i w:val="0"/>
          <w:iCs w:val="0"/>
          <w:caps w:val="0"/>
          <w:color w:val="333333"/>
          <w:spacing w:val="0"/>
          <w:sz w:val="32"/>
          <w:szCs w:val="32"/>
          <w:bdr w:val="none" w:color="auto" w:sz="0" w:space="0"/>
          <w:shd w:val="clear" w:fill="FFFFFF"/>
        </w:rPr>
        <w:t>各县（市、区）参照市里做法，结合本地实际开展县级工匠选拔工作。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18"/>
        <w:rPr>
          <w:rFonts w:hint="eastAsia" w:ascii="微软雅黑" w:hAnsi="微软雅黑" w:eastAsia="微软雅黑" w:cs="微软雅黑"/>
          <w:i w:val="0"/>
          <w:iCs w:val="0"/>
          <w:caps w:val="0"/>
          <w:color w:val="333333"/>
          <w:spacing w:val="0"/>
          <w:sz w:val="24"/>
          <w:szCs w:val="24"/>
        </w:rPr>
      </w:pPr>
      <w:r>
        <w:rPr>
          <w:rFonts w:hint="eastAsia" w:ascii="楷体_GB2312" w:hAnsi="微软雅黑" w:eastAsia="楷体_GB2312" w:cs="楷体_GB2312"/>
          <w:i w:val="0"/>
          <w:iCs w:val="0"/>
          <w:caps w:val="0"/>
          <w:color w:val="333333"/>
          <w:spacing w:val="0"/>
          <w:sz w:val="32"/>
          <w:szCs w:val="32"/>
          <w:bdr w:val="none" w:color="auto" w:sz="0" w:space="0"/>
          <w:shd w:val="clear" w:fill="FFFFFF"/>
        </w:rPr>
        <w:t>第十三条</w:t>
      </w:r>
      <w:r>
        <w:rPr>
          <w:rFonts w:hint="eastAsia" w:ascii="微软雅黑" w:hAnsi="微软雅黑" w:eastAsia="微软雅黑" w:cs="微软雅黑"/>
          <w:i w:val="0"/>
          <w:iCs w:val="0"/>
          <w:caps w:val="0"/>
          <w:color w:val="333333"/>
          <w:spacing w:val="0"/>
          <w:sz w:val="32"/>
          <w:szCs w:val="32"/>
          <w:bdr w:val="none" w:color="auto" w:sz="0" w:space="0"/>
          <w:shd w:val="clear" w:fill="FFFFFF"/>
        </w:rPr>
        <w:t>  </w:t>
      </w:r>
      <w:r>
        <w:rPr>
          <w:rFonts w:hint="eastAsia" w:ascii="仿宋_GB2312" w:hAnsi="微软雅黑" w:eastAsia="仿宋_GB2312" w:cs="仿宋_GB2312"/>
          <w:i w:val="0"/>
          <w:iCs w:val="0"/>
          <w:caps w:val="0"/>
          <w:color w:val="333333"/>
          <w:spacing w:val="0"/>
          <w:sz w:val="32"/>
          <w:szCs w:val="32"/>
          <w:bdr w:val="none" w:color="auto" w:sz="0" w:space="0"/>
          <w:shd w:val="clear" w:fill="FFFFFF"/>
        </w:rPr>
        <w:t>开展</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仿宋_GB2312" w:hAnsi="微软雅黑" w:eastAsia="仿宋_GB2312" w:cs="仿宋_GB2312"/>
          <w:i w:val="0"/>
          <w:iCs w:val="0"/>
          <w:caps w:val="0"/>
          <w:color w:val="333333"/>
          <w:spacing w:val="0"/>
          <w:sz w:val="32"/>
          <w:szCs w:val="32"/>
          <w:bdr w:val="none" w:color="auto" w:sz="0" w:space="0"/>
          <w:shd w:val="clear" w:fill="FFFFFF"/>
        </w:rPr>
        <w:t>赣州工匠</w:t>
      </w:r>
      <w:r>
        <w:rPr>
          <w:rFonts w:hint="eastAsia" w:ascii="宋体" w:hAnsi="宋体" w:eastAsia="宋体" w:cs="宋体"/>
          <w:i w:val="0"/>
          <w:iCs w:val="0"/>
          <w:caps w:val="0"/>
          <w:color w:val="333333"/>
          <w:spacing w:val="0"/>
          <w:sz w:val="32"/>
          <w:szCs w:val="32"/>
          <w:bdr w:val="none" w:color="auto" w:sz="0" w:space="0"/>
          <w:shd w:val="clear" w:fill="FFFFFF"/>
        </w:rPr>
        <w:t>”</w:t>
      </w:r>
      <w:r>
        <w:rPr>
          <w:rFonts w:hint="eastAsia" w:ascii="仿宋_GB2312" w:hAnsi="微软雅黑" w:eastAsia="仿宋_GB2312" w:cs="仿宋_GB2312"/>
          <w:i w:val="0"/>
          <w:iCs w:val="0"/>
          <w:caps w:val="0"/>
          <w:color w:val="333333"/>
          <w:spacing w:val="0"/>
          <w:sz w:val="32"/>
          <w:szCs w:val="32"/>
          <w:bdr w:val="none" w:color="auto" w:sz="0" w:space="0"/>
          <w:shd w:val="clear" w:fill="FFFFFF"/>
        </w:rPr>
        <w:t>选拔活动，不得以任何形式向参评单位和个人收取费用或变相收费。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18"/>
        <w:rPr>
          <w:rFonts w:hint="eastAsia" w:ascii="微软雅黑" w:hAnsi="微软雅黑" w:eastAsia="微软雅黑" w:cs="微软雅黑"/>
          <w:i w:val="0"/>
          <w:iCs w:val="0"/>
          <w:caps w:val="0"/>
          <w:color w:val="333333"/>
          <w:spacing w:val="0"/>
          <w:sz w:val="24"/>
          <w:szCs w:val="24"/>
        </w:rPr>
      </w:pPr>
      <w:r>
        <w:rPr>
          <w:rFonts w:hint="eastAsia" w:ascii="楷体_GB2312" w:hAnsi="微软雅黑" w:eastAsia="楷体_GB2312" w:cs="楷体_GB2312"/>
          <w:i w:val="0"/>
          <w:iCs w:val="0"/>
          <w:caps w:val="0"/>
          <w:color w:val="333333"/>
          <w:spacing w:val="0"/>
          <w:sz w:val="32"/>
          <w:szCs w:val="32"/>
          <w:bdr w:val="none" w:color="auto" w:sz="0" w:space="0"/>
          <w:shd w:val="clear" w:fill="FFFFFF"/>
        </w:rPr>
        <w:t>第十四条</w:t>
      </w:r>
      <w:r>
        <w:rPr>
          <w:rFonts w:hint="eastAsia" w:ascii="微软雅黑" w:hAnsi="微软雅黑" w:eastAsia="微软雅黑" w:cs="微软雅黑"/>
          <w:i w:val="0"/>
          <w:iCs w:val="0"/>
          <w:caps w:val="0"/>
          <w:color w:val="333333"/>
          <w:spacing w:val="0"/>
          <w:sz w:val="32"/>
          <w:szCs w:val="32"/>
          <w:bdr w:val="none" w:color="auto" w:sz="0" w:space="0"/>
          <w:shd w:val="clear" w:fill="FFFFFF"/>
        </w:rPr>
        <w:t>  </w:t>
      </w:r>
      <w:r>
        <w:rPr>
          <w:rFonts w:hint="eastAsia" w:ascii="仿宋_GB2312" w:hAnsi="微软雅黑" w:eastAsia="仿宋_GB2312" w:cs="仿宋_GB2312"/>
          <w:i w:val="0"/>
          <w:iCs w:val="0"/>
          <w:caps w:val="0"/>
          <w:color w:val="333333"/>
          <w:spacing w:val="0"/>
          <w:sz w:val="32"/>
          <w:szCs w:val="32"/>
          <w:bdr w:val="none" w:color="auto" w:sz="0" w:space="0"/>
          <w:shd w:val="clear" w:fill="FFFFFF"/>
        </w:rPr>
        <w:t>本办法由市人社局负责解释。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18"/>
        <w:jc w:val="left"/>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第十五条</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本办法自</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2023</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年</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日起施行</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lMThmZmFhN2Q0MmExYjVkNjczODliOGVlOWRkYjcifQ=="/>
  </w:docVars>
  <w:rsids>
    <w:rsidRoot w:val="00000000"/>
    <w:rsid w:val="06A56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2024-01-05T08:39:40Z</dcterms:created>
  <dc:creator>Administrator</dc:creator>
  <cp:lastModifiedBy>luzhibin</cp:lastModifiedBy>
  <dcterms:modified xsi:type="dcterms:W3CDTF">2024-01-05T08:40:29Z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15DB2897E5494524A0F0695729FA555F_12</vt:lpwstr>
  </property>
</Properties>
</file>