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hint="eastAsia" w:ascii="宋体" w:hAnsi="宋体" w:eastAsia="宋体" w:cs="Times New Roman"/>
          <w:b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项目资金绩效评价报告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hint="eastAsia" w:ascii="宋体" w:hAnsi="宋体" w:eastAsia="宋体" w:cs="Times New Roman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3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关于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val="en-US" w:eastAsia="zh-CN"/>
        </w:rPr>
        <w:t>2019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年度《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val="en-US" w:eastAsia="zh-CN"/>
        </w:rPr>
        <w:t>赣南设施蔬菜栽培关键技术研究与示范》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项目资金的绩效评价报告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hint="eastAsia" w:ascii="宋体" w:hAnsi="宋体" w:eastAsia="宋体" w:cs="Times New Roman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立项背景及目的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赣州市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设施蔬菜产业不断壮大，在全省蔬菜产业中占据重要位置，但仍然存在周年茬口安排无序、种植品种结构单一、栽培技术传统、产品异质性差、种植管理水平不高等诸多问题。为了帮助广大生产者提高设施蔬菜生产效益，在节本的同时实现增效的目的，有必要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赣南设施蔬菜栽培关键技术研究与示范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，保障赣南设施蔬菜产业的健康发展，以打造我省赣南特色的蔬菜产业集群。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针对蔬菜产业发展存在的技术问题，开展研究。主要开展设施蔬菜种植不同棚型的应用效果调查，引进、筛选优质抗性品种，收集、保存、开发赣南本地特色品种，不同育苗基质筛选及抗病性优质砧木筛选，土壤改良技术及连作障碍破除技术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设施蔬菜主要病虫害调查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、集成绿色防控技术，高温高湿、低温高湿条件下瓜类、茄果类高效栽培模式等试验，研究和集成赣南设施蔬菜栽培关键技术，并示范推广，保障我市蔬菜产业的持续健康发展。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资金来源及使用情况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经费全部来源于赣南科学院2019年院本级、市级科技计划项目两项经费，总经费100万。为保障项目的顺利实施，蔬菜团队严格加强经费使用管理，按项目预算执行，做到专款专用。2019年度项目预算经费60万，截至目前，执行经费为56.02万，执行率达93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项目完成情况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于2019年3月12月在于都禾丰试验基地开展了科学试验，具体包括：①赣南不同设施类型越夏茬（越冬茬）棚内环境因子特征比较试验；②越夏茬（秋延后、越冬茬）品种引进筛选试验；③不同育苗基质筛选试验；④外源化学物质对蔬菜徒长苗的防控研究试验；⑤茄果类抗性砧木及砧穗组合筛选试验；⑥不同底肥对越夏菜心、辣椒、黄瓜生长发育的影响试验；⑦赣南设施蔬菜高效种植模式研究；⑧蔬菜地方种质资源收集；⑨赣南设施蔬菜连作障碍专题调研；⑩蔬菜病虫害调查等10个试验。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获得的主要成果成效包括以下几点：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（一）创新性的结论性结果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1、通过品种引进试种，筛选出在赣南越夏茬栽培表现良好的品种共19个；筛选出在赣南秋延后茬口栽培表现良好的品种6个。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通过育苗基质筛选试验表明：“熟木屑：蛭石：珍珠岩：沙子=2-4:1-3:1-2:1-2”配方基质可培育出优质的瓜果类蔬菜苗。此配方基质能够替代以泥炭土为主基质的瓜果类蔬菜育苗基质，可大大降低非可再生资源泥炭土的使用量，配方基质中的原材料比较容易获得，配制方法简单，且成本较低，能够较大幅度的降低育苗成本。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通过外源化学物质对蔬菜徒长苗的防控研究表明：适宜浓度的氧化亚铁、缩节胺及磷酸二氢钾均可有效控制辣椒、黄瓜徒长苗现象，主要表现在控制幼苗株高、下胚轴长，根冠比、壮苗指数、叶面积茎粗、叶绿素含量升高。随着氧化亚铁、缩节胺及磷酸二氢钾含量的增加，对辣椒、黄瓜徒长苗的抑制作用也略有增强。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4、通过番茄砧穗组合筛选，初步筛选优质番茄砧木3个；筛选出亲和性好、抗病性强的砧穗组合9个；总结集成出番茄/茄子嫁接关键技术1个；为解决赣南茄果类蔬菜土传病害问题提供了技术方案。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5、试验筛选出蔬菜秸秆肥为赣南越夏辣椒、菜心生产中的优选底肥，试验筛选出蚯蚓粪有机肥为赣南越夏黄瓜生产中的优选底肥，有效提高了辣椒、叶菜种植的经济效益。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6、研究了叶菜一年多收周年种植茬口安排及栽培管理技术，探索了叶菜类-苦瓜套作、空心菜-豇豆套作和龙南大蒜-豇豆套作多种种植模式。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7、形成了《构建连作障碍防控治理技术体系 实现我市设施蔬菜产业高质量发展——赣南设施蔬菜连作障碍专题调研报告》、《开展蔬菜种质资源调查+为我市蔬菜产业发展注入源动力——赣南蔬菜种质资源调查报告》调研报告2份。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8、编辑了《赣南蔬菜主要病虫害绿色防控技术要点手册》（初稿）；针对阶段性调查撰写了调研情况报告2份。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（二）论文及专利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表论文4篇：《赣南夏茬菜心品种比较筛选试验初报》已投农业学术期刊《现代园艺》（已接收）、《不同底肥对越夏菜心生长发育的影响》已投稿中文核心期刊《安徽农业科学》、《赣南叶菜类蔬菜高效种植模式及效益分析》已投稿中文核心期刊《长江蔬菜》（已接收）、《 赣南越夏茬黄瓜品种筛选试验初报》已投农业学术期刊《现代园艺》（已接收）。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申报国家发明专利1项：《一种以腐熟木屑为主基质的瓜果类蔬菜育苗基质及其配制方法》。</w:t>
      </w:r>
    </w:p>
    <w:p>
      <w:pPr>
        <w:adjustRightInd w:val="0"/>
        <w:spacing w:line="5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（三）科技服务</w:t>
      </w:r>
    </w:p>
    <w:p>
      <w:pPr>
        <w:adjustRightInd w:val="0"/>
        <w:spacing w:line="500" w:lineRule="exact"/>
        <w:ind w:firstLine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科技服务30余次、开设专题培训班12次，培训1350余人次、累计推广展示成果50余项、开发放科普资料2000余份、服务龙头企业50余家、建立示范基地面积300余亩为10家以上科技型企业转型升级提供前沿技术信息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组织及管理情况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项目的实施管理严格按照相关的技术管理要求进行，项目主持人负责本项目的技术管理工作，做好项目规划、实施总结等工作的安排，项目技术骨干根据任务分工开展工作，并及时总结汇报；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建立健全责任保证体系，该项目在统一规划、统一指导的前提下进行，采取既明确分工又相互合作实施办法。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1、开展不同棚型温湿度测试；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2、越夏茬、秋延后、越冬茬品种引进筛选试验；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3、地方蔬菜种质资源收集；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4、不同育苗基质筛选试验；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5、茄果类抗性砧木及砧穗组合筛选试验；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6、不同生物有机肥、菌肥、土壤改良剂等土壤改良试验；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7、栽培模式试验；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8、定点动态跟踪设施蔬菜基地土壤性状变化；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9、病虫害调查及规律分析。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（一）绩效评价目的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开展项目项目资金绩效评价工作，加强财政资金管理，规范财政支出行为，为今后更合理的安排实施经费、提高资金使用效益和效率提供决策依据，同时也为蔬菜团队在今后做好其他项目经费绩效评价奠定了基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绩效评价工作方案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根据《赣州市财政局关于开展2014年度市本级预算项目支出绩效评价工作的通知》（赣市财预字[2015]18号）及其他相关要求，结合评价项目的情况和特点，制定2016年市级科技三项经费赣南科学院自主安排项目绩效评价指标体系；运用科学、规范的绩效评价方法，科学、客观、公正的对2016年市级科技三项费赣南科学院自主安排项目进行整体综合性评价，反映其经济效益和社会效益。具体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项目绩效评价工作方案。召开项目绩效评价工作会议，传达有关的文件精神和具体工作要求，介绍评价工作的目标、任务和要求，会议拟定项目申报资料清单，成立绩效评价工作组，进行责任分工，联合设计完成评价指标、确定评价方法及评价标准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工作组根据绩效评价指标体系完成项目绩效自评报告，填报评分表和相关资料上报赣南科学院。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赣南科学院负责对提交的自评报告，填报的评分表进和相关资料进行审核、汇总，并提交市财政局、市科技局。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工作小组抽查。评价工作小组根据自评情况，选择部分项目进行抽查，核实资料的真实性和完整性。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根据自评情况和抽查情况，修改撰写评价报告并提交。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绩效评价原则和方法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1、绩效评价原则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坚持真实、科学、公正的原则；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坚持综合绩效评价的原则；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坚持定量分析与定性分析的原则；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坚持绩效评价与项目支出管理相结合的原则；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坚持绩效评价贯穿于事前、事中、事后的原则。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2、评价方法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绩效评价采用定量与定性相结合、项目实施单位自评与工作小组抽查评价相结合，运用比较法、专家评议和公众评议等方法进行评价，依据财政部《预算绩效评价共性指标体系框架》（财预[2013]53号）进行评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1、准备工作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项目绩效评价工作方案。召开项目绩效评价工作会议，传达有关的文件精神和具体工作要求，介绍评价工作的目标、任务和要求，会议拟定项目申报资料清单，成立绩效评价工作组，进行责任分工，联合设计完成评价指标、确定评价方法及评价标准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2、完成自查自检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工作组根据绩效评价指标体系完成项目绩效自评报告，填报评分表和相关资料上报赣南科学院。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赣南科学院负责对提交的自评报告，填报的评分表进和相关资料进行审核、汇总，并提交市财政局、市科技局。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3、工作小组抽查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工作小组抽查。评价工作小组根据自评情况，选择部分项目进行抽查，核实资料的真实性和完整性。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4、数据汇总和上报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根据自评情况和抽查情况，对绩效评价过程中发现的问题进行汇总，撰写项目绩效评价报告，并提交给评价小组进行评审。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绩效评价的局限性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由于项目通过市评审立项时间、项目资金到位时间等因素影响，在经费使用等方面，未能达到预期目标。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三、评价结论和绩效分析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（一）评价结论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对照项目目标与进度安排，该项目取得了按照计划在进行，除项目经费使用未达到预期目标，其余项目目标均较好地完成。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2、主要绩效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赣南设施蔬菜栽培关键技术研究与示范》项目在本年度中已按时按质完成。立项申报程序合规，手续完备，目标体系设置合理；资金使用方面，严格制定和执行了财务管理核算制度，资金使用规范，成本控制有效，但由于资金到位不及时，导致项目经费使用未达到预期目标；项目管理方面，建立了相关制度，提高了工作人员的监督水平，保质保量的完成项目的年度工作计划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绩效分析：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1、项目决策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（1）项目立项规范性。项目的申请、设立过程符合相关要求；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（2）项目绩效目标。项目所设定的绩效目标是否依据充分，符合客观实际；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（3）绩效指标明确。制定的绩效指标清晰、细化、可衡量；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2、项目管理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加强项目研究管理工作，实现管理科学化、规范化和制度化，制定相关管理办法，从制度上保障项目的顺利实施。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过程中，进行严格技术标准检验，以保证试验效果。试验全程实事求是跟踪试验情况、责任到人，做到试验有方案、管理有专人、田间有记载、结果有总结，确保项目科学准确实施，及时召开项目座谈会，总结、交流项目实施过程中的经验，鼓励技术创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3、项目绩效分析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立项申报程序合规，手续完备，目标体系设置合理；资金使用方面，严格制定和执行了财务管理核算制度，资金使用规范，成本控制有效；在项目管理方面，建立了相关制度，提高了工作人员的监督水平，保质保量的完成项目的年度工作计划。本项目自2019年立项至今，按照项目任务合同执行，项目各项指标进展顺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4、成本构成分析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本项目的成本主要包括：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燃料动力费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差旅费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劳务费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成功经验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成立项目课题组，实行项目负责人制度，明确分工，责任到人，按照项目年度计划进行。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存在问题及相关建议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①赣南不同设施类型监测缺少各种棚型集中的区域，现有各种棚型面积也相差较大，影响监测效果。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②部分栽培模式推广应用太慢。如大蒜等蔬菜在本地是露天种植为主，设施栽培较少，龙南大蒜-豇豆套作生产模式推广比较缓慢。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完善绩效评价指标体系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规范细化完成个性指标的设计，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更加科学进行绩效评价，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使得绩效评价更加有效。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其他需要说明的情况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F3413"/>
    <w:multiLevelType w:val="singleLevel"/>
    <w:tmpl w:val="A34F341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84537DB"/>
    <w:multiLevelType w:val="singleLevel"/>
    <w:tmpl w:val="C84537D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DFDB1EF"/>
    <w:multiLevelType w:val="singleLevel"/>
    <w:tmpl w:val="3DFDB1EF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abstractNum w:abstractNumId="3">
    <w:nsid w:val="49FFE93E"/>
    <w:multiLevelType w:val="singleLevel"/>
    <w:tmpl w:val="49FFE9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CF6CBFF"/>
    <w:multiLevelType w:val="singleLevel"/>
    <w:tmpl w:val="5CF6CBF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7109F"/>
    <w:rsid w:val="149B612F"/>
    <w:rsid w:val="72426934"/>
    <w:rsid w:val="7737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2020-03-23T01:57:00Z</dcterms:created>
  <dc:creator>admin</dc:creator>
  <cp:lastModifiedBy>我就是我</cp:lastModifiedBy>
  <dcterms:modified xsi:type="dcterms:W3CDTF">2020-03-30T08:29:39Z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