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C98AC5">
      <w:pPr>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附件</w:t>
      </w:r>
    </w:p>
    <w:p w14:paraId="319C86DC">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202</w:t>
      </w:r>
      <w:r>
        <w:rPr>
          <w:rFonts w:hint="eastAsia" w:ascii="方正小标宋_GBK" w:hAnsi="方正小标宋_GBK" w:eastAsia="方正小标宋_GBK" w:cs="方正小标宋_GBK"/>
          <w:sz w:val="44"/>
          <w:szCs w:val="44"/>
          <w:lang w:val="en-US" w:eastAsia="zh-CN"/>
        </w:rPr>
        <w:t>4</w:t>
      </w:r>
      <w:r>
        <w:rPr>
          <w:rFonts w:hint="eastAsia" w:ascii="方正小标宋_GBK" w:hAnsi="方正小标宋_GBK" w:eastAsia="方正小标宋_GBK" w:cs="方正小标宋_GBK"/>
          <w:sz w:val="44"/>
          <w:szCs w:val="44"/>
          <w:lang w:eastAsia="zh-CN"/>
        </w:rPr>
        <w:t>年赣州市科技计划项目（</w:t>
      </w:r>
      <w:r>
        <w:rPr>
          <w:rFonts w:hint="eastAsia" w:ascii="方正小标宋_GBK" w:hAnsi="方正小标宋_GBK" w:eastAsia="方正小标宋_GBK" w:cs="方正小标宋_GBK"/>
          <w:sz w:val="44"/>
          <w:szCs w:val="44"/>
          <w:lang w:val="en-US" w:eastAsia="zh-CN"/>
        </w:rPr>
        <w:t>第一批</w:t>
      </w:r>
      <w:r>
        <w:rPr>
          <w:rFonts w:hint="eastAsia" w:ascii="方正小标宋_GBK" w:hAnsi="方正小标宋_GBK" w:eastAsia="方正小标宋_GBK" w:cs="方正小标宋_GBK"/>
          <w:sz w:val="44"/>
          <w:szCs w:val="44"/>
          <w:lang w:eastAsia="zh-CN"/>
        </w:rPr>
        <w:t>）拟立项公示名单</w:t>
      </w:r>
    </w:p>
    <w:tbl>
      <w:tblPr>
        <w:tblStyle w:val="2"/>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2"/>
        <w:gridCol w:w="2480"/>
        <w:gridCol w:w="4705"/>
        <w:gridCol w:w="3112"/>
        <w:gridCol w:w="1514"/>
        <w:gridCol w:w="1480"/>
      </w:tblGrid>
      <w:tr w14:paraId="5BCD9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8" w:space="0"/>
              <w:right w:val="single" w:color="000000" w:sz="4" w:space="0"/>
            </w:tcBorders>
            <w:noWrap w:val="0"/>
            <w:vAlign w:val="center"/>
          </w:tcPr>
          <w:p w14:paraId="7FD564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875" w:type="pct"/>
            <w:tcBorders>
              <w:top w:val="single" w:color="000000" w:sz="8" w:space="0"/>
              <w:left w:val="single" w:color="000000" w:sz="4" w:space="0"/>
              <w:bottom w:val="single" w:color="000000" w:sz="8" w:space="0"/>
              <w:right w:val="single" w:color="000000" w:sz="4" w:space="0"/>
            </w:tcBorders>
            <w:noWrap w:val="0"/>
            <w:vAlign w:val="center"/>
          </w:tcPr>
          <w:p w14:paraId="3306B4A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项目类别</w:t>
            </w:r>
          </w:p>
        </w:tc>
        <w:tc>
          <w:tcPr>
            <w:tcW w:w="1660" w:type="pct"/>
            <w:tcBorders>
              <w:top w:val="single" w:color="000000" w:sz="8" w:space="0"/>
              <w:left w:val="single" w:color="000000" w:sz="4" w:space="0"/>
              <w:bottom w:val="single" w:color="000000" w:sz="8" w:space="0"/>
              <w:right w:val="single" w:color="000000" w:sz="4" w:space="0"/>
            </w:tcBorders>
            <w:noWrap w:val="0"/>
            <w:vAlign w:val="center"/>
          </w:tcPr>
          <w:p w14:paraId="664D791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p>
        </w:tc>
        <w:tc>
          <w:tcPr>
            <w:tcW w:w="1098" w:type="pct"/>
            <w:tcBorders>
              <w:top w:val="single" w:color="000000" w:sz="8" w:space="0"/>
              <w:left w:val="single" w:color="000000" w:sz="4" w:space="0"/>
              <w:bottom w:val="single" w:color="000000" w:sz="8" w:space="0"/>
              <w:right w:val="single" w:color="000000" w:sz="4" w:space="0"/>
            </w:tcBorders>
            <w:noWrap w:val="0"/>
            <w:vAlign w:val="center"/>
          </w:tcPr>
          <w:p w14:paraId="50FE8BA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申报单位</w:t>
            </w:r>
          </w:p>
        </w:tc>
        <w:tc>
          <w:tcPr>
            <w:tcW w:w="534" w:type="pct"/>
            <w:tcBorders>
              <w:top w:val="single" w:color="000000" w:sz="8" w:space="0"/>
              <w:left w:val="single" w:color="000000" w:sz="4" w:space="0"/>
              <w:bottom w:val="single" w:color="000000" w:sz="8" w:space="0"/>
              <w:right w:val="single" w:color="000000" w:sz="4" w:space="0"/>
            </w:tcBorders>
            <w:noWrap w:val="0"/>
            <w:vAlign w:val="center"/>
          </w:tcPr>
          <w:p w14:paraId="724EC6A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项目负责人</w:t>
            </w:r>
          </w:p>
        </w:tc>
        <w:tc>
          <w:tcPr>
            <w:tcW w:w="522" w:type="pct"/>
            <w:tcBorders>
              <w:top w:val="single" w:color="000000" w:sz="8" w:space="0"/>
              <w:left w:val="single" w:color="000000" w:sz="4" w:space="0"/>
              <w:bottom w:val="single" w:color="000000" w:sz="8" w:space="0"/>
              <w:right w:val="single" w:color="000000" w:sz="8" w:space="0"/>
            </w:tcBorders>
            <w:noWrap w:val="0"/>
            <w:vAlign w:val="center"/>
          </w:tcPr>
          <w:p w14:paraId="60138F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立项情况</w:t>
            </w:r>
          </w:p>
        </w:tc>
      </w:tr>
      <w:tr w14:paraId="4AC94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48AD1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496960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重点研发计划重点项目-锂电新能源</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0E2C27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新能源汽车驱动电机用新型耐电晕高PDIV磁力线的关键技术研究与产业化</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2612D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佳腾电业（赣州）股份有限公司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732E96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朱祚茂</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64420C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61F31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0771E9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2343B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重点研发计划重点项目-有色金属和新材料</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2C23B7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基于液相掺杂的高性能复合纳米稀土-钨粉体制备与应用关键技术研究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499A27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崇义章源钨业股份有限公司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5F9EC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徐国钻</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0424C5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64D29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0DB1B9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3618E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重点研发计划重点项目-有色金属和新材料</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621BEF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高性能赛隆陶瓷刀具材料开发及其产业化</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45F748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赣州澳克泰工具技术有限公司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D5925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钟志强</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70265B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556A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110E0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A942D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重点研发计划重点项目-稀土新材料及应用</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3877D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芯片抛光用超高纯纳米氧化铈制备关键技术</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339A6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赣州湛海新材料科技有限公司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BC6F8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任卫</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5E3862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2108C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1DB6BD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34244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重点研发计划重点项目-稀土新材料及应用</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1D7CAD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新能源驱动电机用磁钢复合扩散技术的研究及产业化</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4E41E3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江西荧光磁业有限公司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44D98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王寰宇</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17EB9B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0C9A3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53B8C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86245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重点研发计划重点项目-现代家居及纺织服装</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75B875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利用稀土永磁电机改良现代家居生产设备的研究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2F4A9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江西团团圆家具有限公司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1229B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罗海龙</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4A9C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7052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2493A7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29FD8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重点研发计划重点项目-电子信息</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4E84DE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基于人工智能的视觉融合感知方法研究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DCC24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国瑞科创稀土功能材料（赣州）有限公司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8B90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杨杰</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F8F59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1B81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26EC42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70390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重点研发计划重点项目-数字经济</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4E34D6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基于5G-A通感技术在民航机场无人机智能探测领域的应用研究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CBCC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中国移动通信集团江西有限公司赣州分公司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3E8E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吴潍</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48E187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35650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420B42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57690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重点研发计划重点项目-社会发展</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45BF7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人工腐殖酸基稀土尾矿生态修复材料合成技术研发及应用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FA670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赣州锐源生物科技有限公司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4B44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陈柳萌</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155597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F441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8" w:space="0"/>
              <w:right w:val="single" w:color="000000" w:sz="4" w:space="0"/>
            </w:tcBorders>
            <w:noWrap w:val="0"/>
            <w:vAlign w:val="center"/>
          </w:tcPr>
          <w:p w14:paraId="074ECB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875" w:type="pct"/>
            <w:tcBorders>
              <w:top w:val="single" w:color="000000" w:sz="4" w:space="0"/>
              <w:left w:val="single" w:color="000000" w:sz="4" w:space="0"/>
              <w:bottom w:val="single" w:color="000000" w:sz="8" w:space="0"/>
              <w:right w:val="single" w:color="000000" w:sz="4" w:space="0"/>
            </w:tcBorders>
            <w:noWrap w:val="0"/>
            <w:vAlign w:val="center"/>
          </w:tcPr>
          <w:p w14:paraId="78702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重点研发计划重点项目-现代农业</w:t>
            </w:r>
          </w:p>
        </w:tc>
        <w:tc>
          <w:tcPr>
            <w:tcW w:w="1660" w:type="pct"/>
            <w:tcBorders>
              <w:top w:val="single" w:color="000000" w:sz="4" w:space="0"/>
              <w:left w:val="single" w:color="000000" w:sz="4" w:space="0"/>
              <w:bottom w:val="single" w:color="000000" w:sz="8" w:space="0"/>
              <w:right w:val="single" w:color="000000" w:sz="4" w:space="0"/>
            </w:tcBorders>
            <w:noWrap w:val="0"/>
            <w:vAlign w:val="center"/>
          </w:tcPr>
          <w:p w14:paraId="2509A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选育优良菌种精准产香强化脐橙果酒酿造关键技术及产品研发</w:t>
            </w:r>
          </w:p>
        </w:tc>
        <w:tc>
          <w:tcPr>
            <w:tcW w:w="1098" w:type="pct"/>
            <w:tcBorders>
              <w:top w:val="single" w:color="000000" w:sz="4" w:space="0"/>
              <w:left w:val="single" w:color="000000" w:sz="4" w:space="0"/>
              <w:bottom w:val="single" w:color="000000" w:sz="8" w:space="0"/>
              <w:right w:val="single" w:color="000000" w:sz="4" w:space="0"/>
            </w:tcBorders>
            <w:noWrap w:val="0"/>
            <w:vAlign w:val="center"/>
          </w:tcPr>
          <w:p w14:paraId="3FF149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瑞金客佳红酿造股份有限公司</w:t>
            </w:r>
          </w:p>
        </w:tc>
        <w:tc>
          <w:tcPr>
            <w:tcW w:w="534" w:type="pct"/>
            <w:tcBorders>
              <w:top w:val="single" w:color="000000" w:sz="4" w:space="0"/>
              <w:left w:val="single" w:color="000000" w:sz="4" w:space="0"/>
              <w:bottom w:val="single" w:color="000000" w:sz="8" w:space="0"/>
              <w:right w:val="single" w:color="000000" w:sz="4" w:space="0"/>
            </w:tcBorders>
            <w:noWrap w:val="0"/>
            <w:vAlign w:val="center"/>
          </w:tcPr>
          <w:p w14:paraId="07D0FB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付桂明</w:t>
            </w:r>
          </w:p>
        </w:tc>
        <w:tc>
          <w:tcPr>
            <w:tcW w:w="522" w:type="pct"/>
            <w:tcBorders>
              <w:top w:val="single" w:color="000000" w:sz="4" w:space="0"/>
              <w:left w:val="single" w:color="000000" w:sz="4" w:space="0"/>
              <w:bottom w:val="single" w:color="000000" w:sz="8" w:space="0"/>
              <w:right w:val="single" w:color="000000" w:sz="8" w:space="0"/>
            </w:tcBorders>
            <w:noWrap/>
            <w:vAlign w:val="center"/>
          </w:tcPr>
          <w:p w14:paraId="07D046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0C13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77C781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6393F1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4D3FE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高比表面积黄钨批量生产超细钨粉的关键技术研究</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19336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赣州市光华有色金属有限公司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766B36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何学文</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527FB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FFEC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5E27E1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10FD7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2520ED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超净制造环境磁悬浮无轴泵及系统研发及产业化</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531FA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江西杰凯流体科技有限公司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B203B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赵睿杰</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7B1B4D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3BEE9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0ED4D0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11745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3B301E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高端靶材用超高纯APT制备技术研究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173717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赣州有色冶金研究所有限公司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E274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张志峰</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26F9B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62508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369E48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3A209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2458B4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矿用智能控制及通讯系统研发</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8ED34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赣州好朋友科技股份有限公司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1B2F1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舒永锋</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07747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0AB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4FA53D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91FBC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674123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新能源汽车用高分子固液混合型铝电解电容器耐高温耐高压长寿命关键技术研究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17E30D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赣州市柏瑞凯电子科技有限公司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C0433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汪斌华</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79116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09D48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54C70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2B6BC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47ADD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PCB不溶性阳极脉冲电镀与铜离子控制技术研究与开发</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48D7CA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龙南鼎泰电子科技有限公司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19B56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王敬永</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5FE515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73F24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21422B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56A12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2AAC46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矿山智能综合管控平台的研发及应用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2D0AB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赣州有色冶金研究所有限公司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F697B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吴富姬</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38D34D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93CD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46394A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16BA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27F632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轻薄化高效散热电子高频变压器的研究与开发</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037A80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江西磁特科技有限公司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46DCB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王保奇</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0EED8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B0B7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2F10D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0451D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5BD303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基于深度学习的选矿摇床智能接矿装备研发及应用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770C1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赣州有色冶金研究所有限公司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0BFE5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黄南海</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A0D34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75235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8" w:space="0"/>
              <w:right w:val="single" w:color="000000" w:sz="4" w:space="0"/>
            </w:tcBorders>
            <w:noWrap w:val="0"/>
            <w:vAlign w:val="center"/>
          </w:tcPr>
          <w:p w14:paraId="3FA29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875" w:type="pct"/>
            <w:tcBorders>
              <w:top w:val="single" w:color="000000" w:sz="4" w:space="0"/>
              <w:left w:val="single" w:color="000000" w:sz="4" w:space="0"/>
              <w:bottom w:val="single" w:color="000000" w:sz="8" w:space="0"/>
              <w:right w:val="single" w:color="000000" w:sz="4" w:space="0"/>
            </w:tcBorders>
            <w:noWrap w:val="0"/>
            <w:vAlign w:val="center"/>
          </w:tcPr>
          <w:p w14:paraId="13FBB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8" w:space="0"/>
              <w:right w:val="single" w:color="000000" w:sz="4" w:space="0"/>
            </w:tcBorders>
            <w:noWrap w:val="0"/>
            <w:vAlign w:val="center"/>
          </w:tcPr>
          <w:p w14:paraId="51406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稀土催化材料用铈锆基固溶体制备关键技术研究</w:t>
            </w:r>
          </w:p>
        </w:tc>
        <w:tc>
          <w:tcPr>
            <w:tcW w:w="1098" w:type="pct"/>
            <w:tcBorders>
              <w:top w:val="single" w:color="000000" w:sz="4" w:space="0"/>
              <w:left w:val="single" w:color="000000" w:sz="4" w:space="0"/>
              <w:bottom w:val="single" w:color="000000" w:sz="8" w:space="0"/>
              <w:right w:val="single" w:color="000000" w:sz="4" w:space="0"/>
            </w:tcBorders>
            <w:noWrap w:val="0"/>
            <w:vAlign w:val="center"/>
          </w:tcPr>
          <w:p w14:paraId="077C3F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赣州有色冶金研究所有限公司</w:t>
            </w:r>
          </w:p>
        </w:tc>
        <w:tc>
          <w:tcPr>
            <w:tcW w:w="534" w:type="pct"/>
            <w:tcBorders>
              <w:top w:val="single" w:color="000000" w:sz="4" w:space="0"/>
              <w:left w:val="single" w:color="000000" w:sz="4" w:space="0"/>
              <w:bottom w:val="single" w:color="000000" w:sz="8" w:space="0"/>
              <w:right w:val="single" w:color="000000" w:sz="4" w:space="0"/>
            </w:tcBorders>
            <w:noWrap w:val="0"/>
            <w:vAlign w:val="center"/>
          </w:tcPr>
          <w:p w14:paraId="0D882C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刘雯雯</w:t>
            </w:r>
          </w:p>
        </w:tc>
        <w:tc>
          <w:tcPr>
            <w:tcW w:w="522" w:type="pct"/>
            <w:tcBorders>
              <w:top w:val="single" w:color="000000" w:sz="4" w:space="0"/>
              <w:left w:val="single" w:color="000000" w:sz="4" w:space="0"/>
              <w:bottom w:val="single" w:color="000000" w:sz="8" w:space="0"/>
              <w:right w:val="single" w:color="000000" w:sz="8" w:space="0"/>
            </w:tcBorders>
            <w:noWrap/>
            <w:vAlign w:val="center"/>
          </w:tcPr>
          <w:p w14:paraId="6654B9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2A9E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62D72E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68F228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6AAA5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高频高速天线碳氢印制电路板开发</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1391F3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信丰迅捷兴电路科技有限公司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1987E6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杜林峰</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6EA32D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3AF04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3A802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C844B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36F79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预防电力线缆过热的电流在线测量装置和方法的研究及应用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711DAA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赣州市金电电子设备有限公司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7D548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刘小莉</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4CFFD5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681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3D1F5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719F2B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733180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高精度高稳定智能制造数控机床关键技术研究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6C95A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江西秦锐智能科技有限公司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502E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伍福生</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4214A0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03124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11873F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833A0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6734FCF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超级铝钛硼合金原材料关键技术研发</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552E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松岩新能源材料（全南）有限公司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BAE1C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钟胜贤</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662E0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061AF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41D41A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7790D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3EA202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高性能低能耗抗短路S20-M型油浸式变压器的研究及产业化应用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7A7247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赣州康晋电气设备有限公司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9E749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沈茂雄</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581923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192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3E1B28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B6B4B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19C75B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智能控制电气开关技术研究与开发</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69F83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江西伟德智能电气有限公司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08F6A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周欣远</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012FAA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8C26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6201E9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8D49C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390C37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一种双层保护结构的硅碳负极材料</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45A10A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赣州市瑞富特科技有限公司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FEA3A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何磊</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5A9BA4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5770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2A70B84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7B95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129C5D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5G视频智能压缩与边缘加密传输设备研发</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15DB0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赣州朗顺数字科技有限公司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4C36F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马兆远</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253DAD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A28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7BDDE9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9C374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74B44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废杂铜再生制备高性能铜材一体化关键技术研究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8098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江西金拉铜箔有限公司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D6538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李逢山</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47D27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6CC6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308" w:type="pct"/>
            <w:tcBorders>
              <w:top w:val="single" w:color="000000" w:sz="4" w:space="0"/>
              <w:left w:val="single" w:color="000000" w:sz="8" w:space="0"/>
              <w:bottom w:val="single" w:color="000000" w:sz="8" w:space="0"/>
              <w:right w:val="single" w:color="000000" w:sz="4" w:space="0"/>
            </w:tcBorders>
            <w:noWrap w:val="0"/>
            <w:vAlign w:val="center"/>
          </w:tcPr>
          <w:p w14:paraId="43017C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875" w:type="pct"/>
            <w:tcBorders>
              <w:top w:val="single" w:color="000000" w:sz="4" w:space="0"/>
              <w:left w:val="single" w:color="000000" w:sz="4" w:space="0"/>
              <w:bottom w:val="single" w:color="000000" w:sz="8" w:space="0"/>
              <w:right w:val="single" w:color="000000" w:sz="4" w:space="0"/>
            </w:tcBorders>
            <w:noWrap w:val="0"/>
            <w:vAlign w:val="center"/>
          </w:tcPr>
          <w:p w14:paraId="71BE9C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8" w:space="0"/>
              <w:right w:val="single" w:color="000000" w:sz="4" w:space="0"/>
            </w:tcBorders>
            <w:noWrap w:val="0"/>
            <w:vAlign w:val="center"/>
          </w:tcPr>
          <w:p w14:paraId="018CE4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车规共模滤波器用镍锌磁芯材料及装备研究</w:t>
            </w:r>
          </w:p>
        </w:tc>
        <w:tc>
          <w:tcPr>
            <w:tcW w:w="1098" w:type="pct"/>
            <w:tcBorders>
              <w:top w:val="single" w:color="000000" w:sz="4" w:space="0"/>
              <w:left w:val="single" w:color="000000" w:sz="4" w:space="0"/>
              <w:bottom w:val="single" w:color="000000" w:sz="8" w:space="0"/>
              <w:right w:val="single" w:color="000000" w:sz="4" w:space="0"/>
            </w:tcBorders>
            <w:noWrap w:val="0"/>
            <w:vAlign w:val="center"/>
          </w:tcPr>
          <w:p w14:paraId="5F60C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江西晨创电子材料有限公司</w:t>
            </w:r>
          </w:p>
        </w:tc>
        <w:tc>
          <w:tcPr>
            <w:tcW w:w="534" w:type="pct"/>
            <w:tcBorders>
              <w:top w:val="single" w:color="000000" w:sz="4" w:space="0"/>
              <w:left w:val="single" w:color="000000" w:sz="4" w:space="0"/>
              <w:bottom w:val="single" w:color="000000" w:sz="8" w:space="0"/>
              <w:right w:val="single" w:color="000000" w:sz="4" w:space="0"/>
            </w:tcBorders>
            <w:noWrap w:val="0"/>
            <w:vAlign w:val="center"/>
          </w:tcPr>
          <w:p w14:paraId="0884FB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温礼栋</w:t>
            </w:r>
          </w:p>
        </w:tc>
        <w:tc>
          <w:tcPr>
            <w:tcW w:w="522" w:type="pct"/>
            <w:tcBorders>
              <w:top w:val="single" w:color="000000" w:sz="4" w:space="0"/>
              <w:left w:val="single" w:color="000000" w:sz="4" w:space="0"/>
              <w:bottom w:val="single" w:color="000000" w:sz="8" w:space="0"/>
              <w:right w:val="single" w:color="000000" w:sz="8" w:space="0"/>
            </w:tcBorders>
            <w:noWrap/>
            <w:vAlign w:val="center"/>
          </w:tcPr>
          <w:p w14:paraId="3E11D79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3E64D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030A4E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0259CF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19B442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高附加值PTFE分散树脂制备关键技术的研究</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7ADF9A3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江西中氟化学材料科技股份有限公司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28D45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余晓斌</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0CEE71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77851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081DFE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3DA25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24A1C7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5N高纯钴关键制备技术研究及产业化</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0789E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赣州寒锐新能源科技有限公司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FD37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冯芝勇</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7C136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4E94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5DD28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C461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430506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高压辊磨设备用超粗晶硬质合金齿制备技术的研究及应用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0A7724F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赣州锐科合金材料有限公司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94CC1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罗建飞</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15DAEB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036A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5BFEFD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A4A3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5B6395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稀土纳米发光材料的光谱调控和宏量制备关键技术研究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7B50F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国瑞科创稀土功能材料（赣州）有限公司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A6060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刘松彬</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C42B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4FB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2AD31D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4F05EE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重点研发计划一般项目-高新技术领域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0EF432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钕铁硼废料低温富氧强化氧化焙烧新过程研究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F7C4D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赣州稀土友力科技开发有限公司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CA3FA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陈皆良</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87A6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62FB2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74A482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B1961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6EAF1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解磷型菌酶协同生物饲料研究与应用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7F9D7A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播恩集团股份有限公司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7CD51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黄明媛</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3B0CB7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0FD1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3520E7C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D112D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679F13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智慧果园数字化管理平台</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3A95C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江西裕丰智能农业科技有限公司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0C35A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朱斌</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4ED128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14ED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0F5EB2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E0493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4A354A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富硒水稻绿色种植技术研究与应用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22EFB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江西高田生态农业科技有限公司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2A184B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吴金文</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43DEFD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2548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4CB91E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0DDB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1355E9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几种低值蛋白源类原料微生物发酵技术及价值提升的研究应用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3A4950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赣州柯百微科技有限公司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E752E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许小霞</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01769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3601A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8" w:space="0"/>
              <w:right w:val="single" w:color="000000" w:sz="4" w:space="0"/>
            </w:tcBorders>
            <w:noWrap w:val="0"/>
            <w:vAlign w:val="center"/>
          </w:tcPr>
          <w:p w14:paraId="4133D6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875" w:type="pct"/>
            <w:tcBorders>
              <w:top w:val="single" w:color="000000" w:sz="4" w:space="0"/>
              <w:left w:val="single" w:color="000000" w:sz="4" w:space="0"/>
              <w:bottom w:val="single" w:color="000000" w:sz="8" w:space="0"/>
              <w:right w:val="single" w:color="000000" w:sz="4" w:space="0"/>
            </w:tcBorders>
            <w:noWrap w:val="0"/>
            <w:vAlign w:val="center"/>
          </w:tcPr>
          <w:p w14:paraId="73DCBF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4" w:space="0"/>
              <w:left w:val="single" w:color="000000" w:sz="4" w:space="0"/>
              <w:bottom w:val="single" w:color="000000" w:sz="8" w:space="0"/>
              <w:right w:val="single" w:color="000000" w:sz="4" w:space="0"/>
            </w:tcBorders>
            <w:noWrap w:val="0"/>
            <w:vAlign w:val="center"/>
          </w:tcPr>
          <w:p w14:paraId="095184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贝莱斯芽孢杆菌hjt6对设施辣椒根腐病的防控应用研究</w:t>
            </w:r>
          </w:p>
        </w:tc>
        <w:tc>
          <w:tcPr>
            <w:tcW w:w="1098" w:type="pct"/>
            <w:tcBorders>
              <w:top w:val="single" w:color="000000" w:sz="4" w:space="0"/>
              <w:left w:val="single" w:color="000000" w:sz="4" w:space="0"/>
              <w:bottom w:val="single" w:color="000000" w:sz="8" w:space="0"/>
              <w:right w:val="single" w:color="000000" w:sz="4" w:space="0"/>
            </w:tcBorders>
            <w:noWrap w:val="0"/>
            <w:vAlign w:val="center"/>
          </w:tcPr>
          <w:p w14:paraId="2476AA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兴国驰兴宏农业开发有限公司</w:t>
            </w:r>
          </w:p>
        </w:tc>
        <w:tc>
          <w:tcPr>
            <w:tcW w:w="534" w:type="pct"/>
            <w:tcBorders>
              <w:top w:val="single" w:color="000000" w:sz="4" w:space="0"/>
              <w:left w:val="single" w:color="000000" w:sz="4" w:space="0"/>
              <w:bottom w:val="single" w:color="000000" w:sz="8" w:space="0"/>
              <w:right w:val="single" w:color="000000" w:sz="4" w:space="0"/>
            </w:tcBorders>
            <w:noWrap w:val="0"/>
            <w:vAlign w:val="center"/>
          </w:tcPr>
          <w:p w14:paraId="517E4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韩祯</w:t>
            </w:r>
          </w:p>
        </w:tc>
        <w:tc>
          <w:tcPr>
            <w:tcW w:w="522" w:type="pct"/>
            <w:tcBorders>
              <w:top w:val="single" w:color="000000" w:sz="4" w:space="0"/>
              <w:left w:val="single" w:color="000000" w:sz="4" w:space="0"/>
              <w:bottom w:val="single" w:color="000000" w:sz="8" w:space="0"/>
              <w:right w:val="single" w:color="000000" w:sz="8" w:space="0"/>
            </w:tcBorders>
            <w:noWrap/>
            <w:vAlign w:val="center"/>
          </w:tcPr>
          <w:p w14:paraId="308AC9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A11F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3201A97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41</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614575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76EA39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猪流行性腹泻的预警、监测及防控技术研究与产业化应用</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102EF9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全南现代牧业有限公司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6EC1E1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陈玲</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2C1BCB3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拟立项</w:t>
            </w:r>
          </w:p>
        </w:tc>
      </w:tr>
      <w:tr w14:paraId="07428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0ED8AE06">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42</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210582E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2299A3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山茶油精炼脱臭馏出物成分分析与高价值利用关键技术研究</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1FEA14C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江西齐云山油茶科技有限公司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013364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胡晖</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5AB65EA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拟立项</w:t>
            </w:r>
          </w:p>
        </w:tc>
      </w:tr>
      <w:tr w14:paraId="5D63E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6AEE1E5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43</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32A887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53D6E5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加工辣椒硒营养强化栽培关键技术研究及其推广应用</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2AEC66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寻乌县羊角园果蔬有限公司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157D94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朱京伟</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6278B6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拟立项</w:t>
            </w:r>
          </w:p>
        </w:tc>
      </w:tr>
      <w:tr w14:paraId="691C9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0723009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3B814B3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3047370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宁都黄鸡规模化培育关键技术研究与产业化示范</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1F713C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宁都县麒麟禽业有限公司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02DBC6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黄麟生</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6430A17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拟立项</w:t>
            </w:r>
          </w:p>
        </w:tc>
      </w:tr>
      <w:tr w14:paraId="4163D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545F924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45</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023857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重点研发计划一般项目-农业领域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6E2778D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富硒奶白茶品质提升与智慧生态茶园建设科技示范项目研究与应用</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7A076D0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兴国益香园茶业有限公司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1062139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修明岳</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39B2259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拟立项</w:t>
            </w:r>
          </w:p>
        </w:tc>
      </w:tr>
      <w:tr w14:paraId="761D1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8" w:space="0"/>
              <w:left w:val="single" w:color="000000" w:sz="8" w:space="0"/>
              <w:bottom w:val="single" w:color="000000" w:sz="4" w:space="0"/>
              <w:right w:val="single" w:color="000000" w:sz="4" w:space="0"/>
            </w:tcBorders>
            <w:noWrap w:val="0"/>
            <w:vAlign w:val="center"/>
          </w:tcPr>
          <w:p w14:paraId="4B7C99A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46</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1ACCD7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45B898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资源化利用钕铁硼铁尾渣制备铁碳复合材料去除稀土工业废水中重金属的研究</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0BCD5A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江西挺进环保科技股份有限公司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5155F77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陈后兴</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2C2A4A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228B7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6927C6D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8A9D8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3E006D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激光微创介入消融治疗技术研究与应用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840BA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江西麦帝施科技有限公司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F4A36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郭洪伟</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57BCDC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2C75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383E1C9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497E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4EBAA5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基于脐橙土壤改良及绿色高效种植关键技术的研究与应用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F80CC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江西信明科技发展有限公司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71FE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许世芳</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0F1EC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43B1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60BFFCE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397DB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0D4D59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林扎戈利胆碱盐关键中间体5-(2,3-二氟-6-甲氧基苄氧基)-2-氟-4-甲氧基苯胺的合成工艺研究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5CD41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江西凯信生物医药有限公司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539D1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陈胜</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1D1464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743E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364773D8">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50</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C3FAF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5400C5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基于深度学习和大数据分析的施工升降机物联网安全监控关键技术及系统研究与产业化</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66422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赣州德业电子科技有限公司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02176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唐宏</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72EF6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603D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632A1214">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51</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FA498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6D5BF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基于离子交换法的钨冶炼废水深度除氟工艺应用研究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098A31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赣州有色冶金研究所有限公司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270A9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赖敏明</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03345E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B02F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308" w:type="pct"/>
            <w:tcBorders>
              <w:top w:val="single" w:color="000000" w:sz="4" w:space="0"/>
              <w:left w:val="single" w:color="000000" w:sz="8" w:space="0"/>
              <w:bottom w:val="single" w:color="000000" w:sz="4" w:space="0"/>
              <w:right w:val="single" w:color="000000" w:sz="4" w:space="0"/>
            </w:tcBorders>
            <w:noWrap w:val="0"/>
            <w:vAlign w:val="center"/>
          </w:tcPr>
          <w:p w14:paraId="729B04B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52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12F14E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2ABBF4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维生素B6注射液质量与疗效一致性评价</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6310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江西赣南海欣药业股份有限公司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4E83F3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叶小珍</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516CE0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AF2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78DB825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2"/>
                <w:szCs w:val="22"/>
                <w:u w:val="none"/>
                <w:lang w:val="en-US" w:eastAsia="zh-CN" w:bidi="ar"/>
              </w:rPr>
              <w:t>53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B8AD3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75FC04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潜在性抗肿瘤靶点DNPH1的作用机理及小分子抑制剂研发</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37C9C9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江西晶美瑞生物医药有限公司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695FF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周学兰</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44A8D7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6F44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73EFBB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587C7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067EBF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美沙拉秦缓释颗粒产业化关键技术研究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147619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江西山香药业有限公司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4723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赖观平</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247890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041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3" w:type="dxa"/>
            <w:tcBorders>
              <w:top w:val="single" w:color="000000" w:sz="4" w:space="0"/>
              <w:left w:val="single" w:color="000000" w:sz="8" w:space="0"/>
              <w:bottom w:val="single" w:color="000000" w:sz="8" w:space="0"/>
              <w:right w:val="single" w:color="000000" w:sz="4" w:space="0"/>
            </w:tcBorders>
            <w:noWrap w:val="0"/>
            <w:vAlign w:val="center"/>
          </w:tcPr>
          <w:p w14:paraId="5D0C7A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55</w:t>
            </w:r>
          </w:p>
        </w:tc>
        <w:tc>
          <w:tcPr>
            <w:tcW w:w="875" w:type="pct"/>
            <w:tcBorders>
              <w:top w:val="single" w:color="000000" w:sz="4" w:space="0"/>
              <w:left w:val="single" w:color="000000" w:sz="4" w:space="0"/>
              <w:bottom w:val="single" w:color="000000" w:sz="8" w:space="0"/>
              <w:right w:val="single" w:color="000000" w:sz="4" w:space="0"/>
            </w:tcBorders>
            <w:noWrap w:val="0"/>
            <w:vAlign w:val="center"/>
          </w:tcPr>
          <w:p w14:paraId="4E12CD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8" w:space="0"/>
              <w:right w:val="single" w:color="000000" w:sz="4" w:space="0"/>
            </w:tcBorders>
            <w:noWrap w:val="0"/>
            <w:vAlign w:val="center"/>
          </w:tcPr>
          <w:p w14:paraId="2BA1A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全新膏药下丹机</w:t>
            </w:r>
          </w:p>
        </w:tc>
        <w:tc>
          <w:tcPr>
            <w:tcW w:w="1098" w:type="pct"/>
            <w:tcBorders>
              <w:top w:val="single" w:color="000000" w:sz="4" w:space="0"/>
              <w:left w:val="single" w:color="000000" w:sz="4" w:space="0"/>
              <w:bottom w:val="single" w:color="000000" w:sz="8" w:space="0"/>
              <w:right w:val="single" w:color="000000" w:sz="4" w:space="0"/>
            </w:tcBorders>
            <w:noWrap w:val="0"/>
            <w:vAlign w:val="center"/>
          </w:tcPr>
          <w:p w14:paraId="209209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江西地康药业有限公司</w:t>
            </w:r>
          </w:p>
        </w:tc>
        <w:tc>
          <w:tcPr>
            <w:tcW w:w="534" w:type="pct"/>
            <w:tcBorders>
              <w:top w:val="single" w:color="000000" w:sz="4" w:space="0"/>
              <w:left w:val="single" w:color="000000" w:sz="4" w:space="0"/>
              <w:bottom w:val="single" w:color="000000" w:sz="8" w:space="0"/>
              <w:right w:val="single" w:color="000000" w:sz="4" w:space="0"/>
            </w:tcBorders>
            <w:noWrap w:val="0"/>
            <w:vAlign w:val="center"/>
          </w:tcPr>
          <w:p w14:paraId="2ADF06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陈志敏</w:t>
            </w:r>
          </w:p>
        </w:tc>
        <w:tc>
          <w:tcPr>
            <w:tcW w:w="522" w:type="pct"/>
            <w:tcBorders>
              <w:top w:val="single" w:color="000000" w:sz="4" w:space="0"/>
              <w:left w:val="single" w:color="000000" w:sz="4" w:space="0"/>
              <w:bottom w:val="single" w:color="000000" w:sz="8" w:space="0"/>
              <w:right w:val="single" w:color="000000" w:sz="8" w:space="0"/>
            </w:tcBorders>
            <w:noWrap/>
            <w:vAlign w:val="center"/>
          </w:tcPr>
          <w:p w14:paraId="13E5A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6A31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3" w:type="dxa"/>
            <w:tcBorders>
              <w:top w:val="single" w:color="000000" w:sz="8" w:space="0"/>
              <w:left w:val="single" w:color="000000" w:sz="8" w:space="0"/>
              <w:bottom w:val="single" w:color="000000" w:sz="4" w:space="0"/>
              <w:right w:val="single" w:color="000000" w:sz="4" w:space="0"/>
            </w:tcBorders>
            <w:noWrap w:val="0"/>
            <w:vAlign w:val="center"/>
          </w:tcPr>
          <w:p w14:paraId="50E38C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56</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25512D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58BA72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静脉补铁剂蔗糖铁注射液产业化关键技术研究</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2EE98F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江西科睿药业有限公司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35A33A4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蔡丽朋</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4124C0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2C9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528ABE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9F198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7A37E1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药食同源中药材五指毛桃林下生态栽培示范及产品开发</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146C34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赣州庆美园林开发有限公司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122AB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钟涌</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644EA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7E9A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637B23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4953A48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0F00A7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粉砂质泥岩卸荷蠕变特性及路堑边坡长期变形研究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1BF4F9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中化学南方建投（江西）有限公司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60C54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戚双星</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7D19A9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1FF71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4972CF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59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F846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78E89A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实验动物数据库系统开发及其在生物技术安全中的应用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75A743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江西惠宠科技有限公司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D7A67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张鑫</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5BC9A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3E79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57FC2D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60</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DBDB0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重点研发计划一般项目-社会发展领域</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0E0621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急倾斜薄矿脉深孔爆破回采技术研究及应用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D090D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江西下垄钨业有限公司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7528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邵海清</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0D506C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292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5BE817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61</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34FF9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青年人才项目（2023年人才项目连续支持）</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17BF12D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赣南脐橙品质与土壤肥力协同提升模式研究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B3C3C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赣南师范大学</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7CF136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杨忠兰</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3E3010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782D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4CD8BC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78895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0BB542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高温相变锂辉石与高效萃取锂技术的研发与应用</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9FED8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全南县瑞隆科技有限公司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B5EB0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邓朝勇</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380BA3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6FB7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5CB0F4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2376E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35A46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稀土/过渡金属离子掺杂高结晶度透明微晶玻璃的组分-结构协同设计及光谱调控机理研究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89CF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国瑞科创稀土功能材料（赣州）有限公司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1C4990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韩磊</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23F773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1C54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39105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3BF6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798F15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微细粒级低品位锂云母高效回收关键技术研究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49128F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赣州金环磁选科技装备股份有限公司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F4F90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王勇平</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7ACA6E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397BE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873" w:type="dxa"/>
            <w:tcBorders>
              <w:top w:val="single" w:color="000000" w:sz="4" w:space="0"/>
              <w:left w:val="single" w:color="000000" w:sz="8" w:space="0"/>
              <w:bottom w:val="single" w:color="000000" w:sz="8" w:space="0"/>
              <w:right w:val="single" w:color="000000" w:sz="4" w:space="0"/>
            </w:tcBorders>
            <w:noWrap w:val="0"/>
            <w:vAlign w:val="center"/>
          </w:tcPr>
          <w:p w14:paraId="1CD150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65</w:t>
            </w:r>
          </w:p>
        </w:tc>
        <w:tc>
          <w:tcPr>
            <w:tcW w:w="875" w:type="pct"/>
            <w:tcBorders>
              <w:top w:val="single" w:color="000000" w:sz="4" w:space="0"/>
              <w:left w:val="single" w:color="000000" w:sz="4" w:space="0"/>
              <w:bottom w:val="single" w:color="000000" w:sz="8" w:space="0"/>
              <w:right w:val="single" w:color="000000" w:sz="4" w:space="0"/>
            </w:tcBorders>
            <w:noWrap w:val="0"/>
            <w:vAlign w:val="center"/>
          </w:tcPr>
          <w:p w14:paraId="0A2EFE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8" w:space="0"/>
              <w:right w:val="single" w:color="000000" w:sz="4" w:space="0"/>
            </w:tcBorders>
            <w:noWrap w:val="0"/>
            <w:vAlign w:val="center"/>
          </w:tcPr>
          <w:p w14:paraId="7660B7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一款符合人体工程学的中小学生午休课桌椅的研究与应用</w:t>
            </w:r>
          </w:p>
        </w:tc>
        <w:tc>
          <w:tcPr>
            <w:tcW w:w="1098" w:type="pct"/>
            <w:tcBorders>
              <w:top w:val="single" w:color="000000" w:sz="4" w:space="0"/>
              <w:left w:val="single" w:color="000000" w:sz="4" w:space="0"/>
              <w:bottom w:val="single" w:color="000000" w:sz="8" w:space="0"/>
              <w:right w:val="single" w:color="000000" w:sz="4" w:space="0"/>
            </w:tcBorders>
            <w:noWrap w:val="0"/>
            <w:vAlign w:val="center"/>
          </w:tcPr>
          <w:p w14:paraId="545F5A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江西团团圆家具有限公司</w:t>
            </w:r>
          </w:p>
        </w:tc>
        <w:tc>
          <w:tcPr>
            <w:tcW w:w="534" w:type="pct"/>
            <w:tcBorders>
              <w:top w:val="single" w:color="000000" w:sz="4" w:space="0"/>
              <w:left w:val="single" w:color="000000" w:sz="4" w:space="0"/>
              <w:bottom w:val="single" w:color="000000" w:sz="8" w:space="0"/>
              <w:right w:val="single" w:color="000000" w:sz="4" w:space="0"/>
            </w:tcBorders>
            <w:noWrap w:val="0"/>
            <w:vAlign w:val="center"/>
          </w:tcPr>
          <w:p w14:paraId="0BBD7EB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罗海龙</w:t>
            </w:r>
          </w:p>
        </w:tc>
        <w:tc>
          <w:tcPr>
            <w:tcW w:w="522" w:type="pct"/>
            <w:tcBorders>
              <w:top w:val="single" w:color="000000" w:sz="4" w:space="0"/>
              <w:left w:val="single" w:color="000000" w:sz="4" w:space="0"/>
              <w:bottom w:val="single" w:color="000000" w:sz="8" w:space="0"/>
              <w:right w:val="single" w:color="000000" w:sz="8" w:space="0"/>
            </w:tcBorders>
            <w:noWrap/>
            <w:vAlign w:val="center"/>
          </w:tcPr>
          <w:p w14:paraId="3CB86B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71FC6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873" w:type="dxa"/>
            <w:tcBorders>
              <w:top w:val="single" w:color="000000" w:sz="8" w:space="0"/>
              <w:left w:val="single" w:color="000000" w:sz="8" w:space="0"/>
              <w:bottom w:val="single" w:color="000000" w:sz="4" w:space="0"/>
              <w:right w:val="single" w:color="000000" w:sz="4" w:space="0"/>
            </w:tcBorders>
            <w:noWrap w:val="0"/>
            <w:vAlign w:val="center"/>
          </w:tcPr>
          <w:p w14:paraId="3AF052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66</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0985C71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5CC925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水果采后品质数字化分选控制系统的设计与应用</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2852D8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绿萌科技股份有限公司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54AB55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刘边</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213A7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6452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06F282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67</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3DF5F4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50F87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抗癫痫药物唑尼沙胺原料药的产业化研究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01B61E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江西科睿药业有限公司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23609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刘伟锋</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02E46B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426B2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05F35D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68</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7FACC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68F60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亚微米球形氧化钇合成研究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A7A81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江西明达功能材料有限责任公司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5263E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王秀峰</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1C4B10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5E25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064C6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69</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2999EE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694EC4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“双碳”驱动背景下装配式钢结构建筑施工关键技术与工艺研究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1C3D7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中化学南方建投（江西）有限公司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0BAC26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戚双星</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6E70DC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2424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873" w:type="dxa"/>
            <w:tcBorders>
              <w:top w:val="single" w:color="000000" w:sz="4" w:space="0"/>
              <w:left w:val="single" w:color="000000" w:sz="8" w:space="0"/>
              <w:bottom w:val="nil"/>
              <w:right w:val="single" w:color="000000" w:sz="4" w:space="0"/>
            </w:tcBorders>
            <w:noWrap w:val="0"/>
            <w:vAlign w:val="center"/>
          </w:tcPr>
          <w:p w14:paraId="4E8481D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70</w:t>
            </w:r>
          </w:p>
        </w:tc>
        <w:tc>
          <w:tcPr>
            <w:tcW w:w="875" w:type="pct"/>
            <w:tcBorders>
              <w:top w:val="single" w:color="000000" w:sz="4" w:space="0"/>
              <w:left w:val="single" w:color="000000" w:sz="4" w:space="0"/>
              <w:bottom w:val="nil"/>
              <w:right w:val="single" w:color="000000" w:sz="4" w:space="0"/>
            </w:tcBorders>
            <w:noWrap w:val="0"/>
            <w:vAlign w:val="center"/>
          </w:tcPr>
          <w:p w14:paraId="605B5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nil"/>
              <w:right w:val="single" w:color="000000" w:sz="4" w:space="0"/>
            </w:tcBorders>
            <w:noWrap w:val="0"/>
            <w:vAlign w:val="center"/>
          </w:tcPr>
          <w:p w14:paraId="2FC3EA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应用于印制线路板垂直沉铜新型化学镀铜技术研发</w:t>
            </w:r>
          </w:p>
        </w:tc>
        <w:tc>
          <w:tcPr>
            <w:tcW w:w="1098" w:type="pct"/>
            <w:tcBorders>
              <w:top w:val="single" w:color="000000" w:sz="4" w:space="0"/>
              <w:left w:val="single" w:color="000000" w:sz="4" w:space="0"/>
              <w:bottom w:val="nil"/>
              <w:right w:val="single" w:color="000000" w:sz="4" w:space="0"/>
            </w:tcBorders>
            <w:noWrap w:val="0"/>
            <w:vAlign w:val="center"/>
          </w:tcPr>
          <w:p w14:paraId="6DFCEE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信丰正天伟电子科技有限公司</w:t>
            </w:r>
          </w:p>
        </w:tc>
        <w:tc>
          <w:tcPr>
            <w:tcW w:w="534" w:type="pct"/>
            <w:tcBorders>
              <w:top w:val="single" w:color="000000" w:sz="4" w:space="0"/>
              <w:left w:val="single" w:color="000000" w:sz="4" w:space="0"/>
              <w:bottom w:val="nil"/>
              <w:right w:val="single" w:color="000000" w:sz="4" w:space="0"/>
            </w:tcBorders>
            <w:noWrap w:val="0"/>
            <w:vAlign w:val="center"/>
          </w:tcPr>
          <w:p w14:paraId="4A68DD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喻荣祥</w:t>
            </w:r>
          </w:p>
        </w:tc>
        <w:tc>
          <w:tcPr>
            <w:tcW w:w="522" w:type="pct"/>
            <w:tcBorders>
              <w:top w:val="single" w:color="000000" w:sz="4" w:space="0"/>
              <w:left w:val="single" w:color="000000" w:sz="4" w:space="0"/>
              <w:bottom w:val="nil"/>
              <w:right w:val="single" w:color="000000" w:sz="8" w:space="0"/>
            </w:tcBorders>
            <w:noWrap/>
            <w:vAlign w:val="center"/>
          </w:tcPr>
          <w:p w14:paraId="07CF3F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拟立项</w:t>
            </w:r>
          </w:p>
        </w:tc>
      </w:tr>
      <w:tr w14:paraId="0F730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73" w:type="dxa"/>
            <w:tcBorders>
              <w:top w:val="single" w:color="000000" w:sz="8" w:space="0"/>
              <w:left w:val="single" w:color="000000" w:sz="8" w:space="0"/>
              <w:bottom w:val="single" w:color="000000" w:sz="4" w:space="0"/>
              <w:right w:val="single" w:color="000000" w:sz="4" w:space="0"/>
            </w:tcBorders>
            <w:noWrap w:val="0"/>
            <w:vAlign w:val="center"/>
          </w:tcPr>
          <w:p w14:paraId="356488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875" w:type="pct"/>
            <w:tcBorders>
              <w:top w:val="single" w:color="000000" w:sz="8" w:space="0"/>
              <w:left w:val="single" w:color="000000" w:sz="4" w:space="0"/>
              <w:bottom w:val="single" w:color="000000" w:sz="4" w:space="0"/>
              <w:right w:val="single" w:color="000000" w:sz="4" w:space="0"/>
            </w:tcBorders>
            <w:noWrap w:val="0"/>
            <w:vAlign w:val="center"/>
          </w:tcPr>
          <w:p w14:paraId="1E87D6F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8" w:space="0"/>
              <w:left w:val="single" w:color="000000" w:sz="4" w:space="0"/>
              <w:bottom w:val="single" w:color="000000" w:sz="4" w:space="0"/>
              <w:right w:val="single" w:color="000000" w:sz="4" w:space="0"/>
            </w:tcBorders>
            <w:noWrap w:val="0"/>
            <w:vAlign w:val="center"/>
          </w:tcPr>
          <w:p w14:paraId="398B3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矿山能源管理平台研发</w:t>
            </w:r>
          </w:p>
        </w:tc>
        <w:tc>
          <w:tcPr>
            <w:tcW w:w="1098" w:type="pct"/>
            <w:tcBorders>
              <w:top w:val="single" w:color="000000" w:sz="8" w:space="0"/>
              <w:left w:val="single" w:color="000000" w:sz="4" w:space="0"/>
              <w:bottom w:val="single" w:color="000000" w:sz="4" w:space="0"/>
              <w:right w:val="single" w:color="000000" w:sz="4" w:space="0"/>
            </w:tcBorders>
            <w:noWrap w:val="0"/>
            <w:vAlign w:val="center"/>
          </w:tcPr>
          <w:p w14:paraId="783BB2D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赣州有色冶金研究所有限公司</w:t>
            </w:r>
          </w:p>
        </w:tc>
        <w:tc>
          <w:tcPr>
            <w:tcW w:w="534" w:type="pct"/>
            <w:tcBorders>
              <w:top w:val="single" w:color="000000" w:sz="8" w:space="0"/>
              <w:left w:val="single" w:color="000000" w:sz="4" w:space="0"/>
              <w:bottom w:val="single" w:color="000000" w:sz="4" w:space="0"/>
              <w:right w:val="single" w:color="000000" w:sz="4" w:space="0"/>
            </w:tcBorders>
            <w:noWrap w:val="0"/>
            <w:vAlign w:val="center"/>
          </w:tcPr>
          <w:p w14:paraId="4DB998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何水龙</w:t>
            </w:r>
          </w:p>
        </w:tc>
        <w:tc>
          <w:tcPr>
            <w:tcW w:w="522" w:type="pct"/>
            <w:tcBorders>
              <w:top w:val="single" w:color="000000" w:sz="8" w:space="0"/>
              <w:left w:val="single" w:color="000000" w:sz="4" w:space="0"/>
              <w:bottom w:val="single" w:color="000000" w:sz="4" w:space="0"/>
              <w:right w:val="single" w:color="000000" w:sz="8" w:space="0"/>
            </w:tcBorders>
            <w:noWrap/>
            <w:vAlign w:val="center"/>
          </w:tcPr>
          <w:p w14:paraId="7DF363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拟立项</w:t>
            </w:r>
          </w:p>
        </w:tc>
      </w:tr>
      <w:tr w14:paraId="2BF7B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37ACBE5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52B153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38A341B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城镇污水处理提质增效低碳处理技术研究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318A810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江西挺进环保科技股份有限公司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F7B18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徐传航</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531C22C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拟立项</w:t>
            </w:r>
          </w:p>
        </w:tc>
      </w:tr>
      <w:tr w14:paraId="1269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0C225AA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EF6CE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54BE84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钨回收制备高致密高强度W-Re合金方法的探究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573F61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崇义章源钨业股份有限公司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398F709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钟俊</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4F7B88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拟立项</w:t>
            </w:r>
          </w:p>
        </w:tc>
      </w:tr>
      <w:tr w14:paraId="49DD1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068CD0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09711C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5DDBDDA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高性能硬炭负极材料制备技术的研究及产业化</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32CB508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赣州立探新能源科技有限公司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684DA0D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彭天权</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0F460B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拟立项</w:t>
            </w:r>
          </w:p>
        </w:tc>
      </w:tr>
      <w:tr w14:paraId="4468B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73" w:type="dxa"/>
            <w:tcBorders>
              <w:top w:val="single" w:color="000000" w:sz="4" w:space="0"/>
              <w:left w:val="single" w:color="000000" w:sz="8" w:space="0"/>
              <w:bottom w:val="single" w:color="000000" w:sz="4" w:space="0"/>
              <w:right w:val="single" w:color="000000" w:sz="4" w:space="0"/>
            </w:tcBorders>
            <w:noWrap w:val="0"/>
            <w:vAlign w:val="center"/>
          </w:tcPr>
          <w:p w14:paraId="3A719B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875" w:type="pct"/>
            <w:tcBorders>
              <w:top w:val="single" w:color="000000" w:sz="4" w:space="0"/>
              <w:left w:val="single" w:color="000000" w:sz="4" w:space="0"/>
              <w:bottom w:val="single" w:color="000000" w:sz="4" w:space="0"/>
              <w:right w:val="single" w:color="000000" w:sz="4" w:space="0"/>
            </w:tcBorders>
            <w:noWrap w:val="0"/>
            <w:vAlign w:val="center"/>
          </w:tcPr>
          <w:p w14:paraId="6A0AC2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青年人才项目</w:t>
            </w:r>
          </w:p>
        </w:tc>
        <w:tc>
          <w:tcPr>
            <w:tcW w:w="1660" w:type="pct"/>
            <w:tcBorders>
              <w:top w:val="single" w:color="000000" w:sz="4" w:space="0"/>
              <w:left w:val="single" w:color="000000" w:sz="4" w:space="0"/>
              <w:bottom w:val="single" w:color="000000" w:sz="4" w:space="0"/>
              <w:right w:val="single" w:color="000000" w:sz="4" w:space="0"/>
            </w:tcBorders>
            <w:noWrap w:val="0"/>
            <w:vAlign w:val="center"/>
          </w:tcPr>
          <w:p w14:paraId="14278A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全酶法合成NMN分离纯化工艺研究</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166CE6F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江西海文生物科技有限公司</w:t>
            </w:r>
          </w:p>
        </w:tc>
        <w:tc>
          <w:tcPr>
            <w:tcW w:w="534" w:type="pct"/>
            <w:tcBorders>
              <w:top w:val="single" w:color="000000" w:sz="4" w:space="0"/>
              <w:left w:val="single" w:color="000000" w:sz="4" w:space="0"/>
              <w:bottom w:val="single" w:color="000000" w:sz="4" w:space="0"/>
              <w:right w:val="single" w:color="000000" w:sz="4" w:space="0"/>
            </w:tcBorders>
            <w:noWrap w:val="0"/>
            <w:vAlign w:val="center"/>
          </w:tcPr>
          <w:p w14:paraId="509E4ED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齐勇</w:t>
            </w:r>
          </w:p>
        </w:tc>
        <w:tc>
          <w:tcPr>
            <w:tcW w:w="522" w:type="pct"/>
            <w:tcBorders>
              <w:top w:val="single" w:color="000000" w:sz="4" w:space="0"/>
              <w:left w:val="single" w:color="000000" w:sz="4" w:space="0"/>
              <w:bottom w:val="single" w:color="000000" w:sz="4" w:space="0"/>
              <w:right w:val="single" w:color="000000" w:sz="8" w:space="0"/>
            </w:tcBorders>
            <w:noWrap/>
            <w:vAlign w:val="center"/>
          </w:tcPr>
          <w:p w14:paraId="395EBF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拟立项</w:t>
            </w:r>
          </w:p>
        </w:tc>
      </w:tr>
    </w:tbl>
    <w:p w14:paraId="08F25F5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cs="仿宋_GB2312"/>
          <w:sz w:val="32"/>
          <w:szCs w:val="32"/>
          <w:lang w:val="en-US" w:eastAsia="zh-CN"/>
        </w:rPr>
      </w:pPr>
    </w:p>
    <w:sectPr>
      <w:type w:val="continuous"/>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mN2ZhZDg3OGUwYjFhZDkzYjI3MjhmNTU2NjdkZTcifQ=="/>
  </w:docVars>
  <w:rsids>
    <w:rsidRoot w:val="FDB6208D"/>
    <w:rsid w:val="1FEF2267"/>
    <w:rsid w:val="2A0812AC"/>
    <w:rsid w:val="377D76F4"/>
    <w:rsid w:val="65BF9F8A"/>
    <w:rsid w:val="7F6775C5"/>
    <w:rsid w:val="8CD92090"/>
    <w:rsid w:val="DDFEEFA6"/>
    <w:rsid w:val="FDB6208D"/>
    <w:rsid w:val="FFE9CF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仿宋_GB2312"/>
      <w:kern w:val="2"/>
      <w:sz w:val="32"/>
      <w:szCs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21"/>
    <w:basedOn w:val="3"/>
    <w:uiPriority w:val="0"/>
    <w:rPr>
      <w:rFonts w:hint="eastAsia" w:ascii="宋体" w:hAnsi="宋体" w:eastAsia="宋体" w:cs="宋体"/>
      <w:color w:val="000000"/>
      <w:sz w:val="20"/>
      <w:szCs w:val="20"/>
      <w:u w:val="none"/>
    </w:rPr>
  </w:style>
  <w:style w:type="character" w:customStyle="1" w:styleId="5">
    <w:name w:val="font01"/>
    <w:basedOn w:val="3"/>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4548</Words>
  <Characters>4709</Characters>
  <Lines>0</Lines>
  <Paragraphs>0</Paragraphs>
  <TotalTime>23.3333333333333</TotalTime>
  <ScaleCrop>false</ScaleCrop>
  <LinksUpToDate>false</LinksUpToDate>
  <CharactersWithSpaces>4740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2023-12-16T16:02:00Z</dcterms:created>
  <dc:creator>user</dc:creator>
  <cp:lastModifiedBy>Administrator</cp:lastModifiedBy>
  <dcterms:modified xsi:type="dcterms:W3CDTF">2024-11-05T01:17:40Z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E61CA0B51CC74CE6B01158AB78672E22_13</vt:lpwstr>
  </property>
</Properties>
</file>