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550" w:lineRule="exact"/>
        <w:jc w:val="left"/>
        <w:rPr>
          <w:rFonts w:hint="eastAsia" w:ascii="宋体" w:hAnsi="宋体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5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 w:val="0"/>
          <w:sz w:val="36"/>
          <w:szCs w:val="36"/>
          <w:lang w:val="en-US" w:eastAsia="zh-CN"/>
        </w:rPr>
        <w:t>赣州考点2024年度护士执业资格考试</w:t>
      </w:r>
    </w:p>
    <w:p>
      <w:pPr>
        <w:spacing w:line="55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z w:val="36"/>
          <w:szCs w:val="36"/>
          <w:lang w:val="en-US" w:eastAsia="zh-CN"/>
        </w:rPr>
        <w:t>报名资格审核工作安排表</w:t>
      </w:r>
    </w:p>
    <w:bookmarkEnd w:id="0"/>
    <w:p>
      <w:pPr>
        <w:spacing w:line="240" w:lineRule="exact"/>
        <w:jc w:val="both"/>
        <w:rPr>
          <w:rFonts w:hint="eastAsia" w:ascii="宋体" w:hAnsi="宋体" w:eastAsia="方正小标宋简体" w:cs="宋体"/>
          <w:sz w:val="36"/>
          <w:szCs w:val="36"/>
        </w:rPr>
      </w:pPr>
    </w:p>
    <w:tbl>
      <w:tblPr>
        <w:tblStyle w:val="3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517"/>
        <w:gridCol w:w="3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5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</w:rPr>
              <w:t>工 作 内 容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</w:rPr>
              <w:t>工 作 时 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（法定节假日除外）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现场确认（各报名点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自行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安排）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2023年12月8日-21日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审核市管民营医疗机构考生报名材料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2023年12月18日-21日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赣南医学院、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赣南卫生健康职业学院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、赣州华坚科技职业学校、赣州科汇职业技术学校、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市人民医院、市第三人民医院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市第五人民医院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市疾控中心、市妇保院、市皮肤病医院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市中医院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市肿瘤医院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市医疗急救中心、市中心血站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赣医一附院、赣医二附院、赣医三附院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等单位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审章贡区、赣县区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兴国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崇义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、瑞金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、会昌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审经开区、石城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、龙南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市、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于都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上犹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宁都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定南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考点集中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审蓉江新区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南康区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安远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信丰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、大余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全南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、寻乌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考生报名材料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考点完成资格审核工作并提交考区审核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</w:tbl>
    <w:p>
      <w:pPr>
        <w:rPr>
          <w:rFonts w:ascii="宋体" w:hAnsi="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78D7111F"/>
    <w:rsid w:val="78D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2023-12-05T03:18:00Z</dcterms:created>
  <dc:creator>毛书娟</dc:creator>
  <cp:lastModifiedBy>毛书娟</cp:lastModifiedBy>
  <dcterms:modified xsi:type="dcterms:W3CDTF">2023-12-05T03:18:55Z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C9A25EEF3C97486788755AF4DD99B7AA_11</vt:lpwstr>
  </property>
</Properties>
</file>