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center"/>
        <w:textAlignment w:val="auto"/>
        <w:outlineLvl w:val="9"/>
        <w:rPr>
          <w:rFonts w:hint="eastAsia" w:ascii="宋体" w:hAnsi="宋体" w:eastAsia="方正小标宋_GBK" w:cs="方正小标宋_GBK"/>
          <w:bCs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88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</w:rPr>
        <w:t>《水安将军》趣味活动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44"/>
          <w:shd w:val="clear" w:color="auto" w:fill="FFFFFF"/>
          <w:lang w:eastAsia="zh-CN"/>
        </w:rPr>
        <w:t>获奖名单</w:t>
      </w:r>
    </w:p>
    <w:bookmarkEnd w:id="0"/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方正小标宋_GBK" w:cs="方正小标宋_GBK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一、县级水行政主管部门组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优秀个人奖（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20名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陈丽敏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石城县水利局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胡锦超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刘志鑫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陈柳澎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钟华东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黄宗翔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赣县区水利局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胡水平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许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生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石城县水利局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张声平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赖春林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上犹县水利局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杨小明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瑞金市水利局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朱佳金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章贡区水利局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曾卫华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于都县水利局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蓝贤超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章贡区水利局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袁学玲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章贡区水利局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毛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健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上犹县水利局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赖玮炜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石城县水利局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高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鑫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石城县水利局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凌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健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章贡区水利局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钟丽玲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章贡区水利局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优秀集体奖（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6个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章贡区水利局  瑞金市水利局  南康区水利局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上犹县水利局  于都县水利局  石城县水利局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eastAsia="zh-CN"/>
        </w:rPr>
        <w:t>二、局机关各科室组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优秀个人奖（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10名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肖祥颜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河长制工作科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杨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俊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建管科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李兆松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防监科（监督）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杨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萍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防监科（防汛）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黄荣俊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防监科（监督）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钟小金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农水科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李美玲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河长制工作科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许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舜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办公室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柴小新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防监科（监督）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袁鹏飞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  <w:t>农水科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优秀集体奖（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Cs/>
          <w:color w:val="000000"/>
          <w:sz w:val="32"/>
          <w:szCs w:val="32"/>
          <w:shd w:val="clear" w:color="auto" w:fill="FFFFFF"/>
          <w:lang w:val="en-US" w:eastAsia="zh-CN"/>
        </w:rPr>
        <w:t>河长制工作科   水库移民科   建管科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三、局属（管理）单位组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优秀个人奖（10名）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朱智子  市水政监察支队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许雄飞  市河湖保护中心堤防保护科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陈海群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市水政监察支队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王长优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市河湖保护中心堤防保护科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凌  飞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市水利勘测设计研究院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丁荣峰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市水利勘测设计研究院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黄  京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市水利勘测设计研究院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朱慧芳</w:t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ab/>
      </w: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 xml:space="preserve">  市河湖保护中心南河水库管理站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邱俊胜  市河湖保护中心堤防保护科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朱惠兰  市水政监察支队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优秀集体奖（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3个</w:t>
      </w: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市河湖保护中心南河水库管理站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市河湖保护中心堤防保护科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  <w:t>市水政监察支队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仿宋_GB2312" w:cs="仿宋_GB2312"/>
          <w:bCs/>
          <w:color w:val="auto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黑体" w:cs="黑体"/>
          <w:bCs/>
          <w:color w:val="000000"/>
          <w:sz w:val="32"/>
          <w:szCs w:val="32"/>
          <w:shd w:val="clear" w:color="auto" w:fill="FFFFFF"/>
          <w:lang w:val="en-US" w:eastAsia="zh-CN"/>
        </w:rPr>
        <w:t>四、水利水电施工企业组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优秀个人奖（30名）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严红霞  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邵建宇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曾  琪  江西昌铭建设工程有限公司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唐品柱  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廖秋生  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赖金华  江西奕博建设工程有限公司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刘瑞林  江西省富大建业有限公司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邱泽华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张家铭  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黄  斐  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邱世裕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吴任卿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管健强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赖  权  江西奕博建设工程有限公司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夏中冬  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李俊澄  江西奕博建设工程有限公司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罗明华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王  琪  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廖  焱  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邱  平  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饶  雯  江西省富大建业有限公司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康昆怀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施启龙  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温莉达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杨冬华  江西海瀛建设工程有限公司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邱乾文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朱海波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萧瑞珠  江西省富大建业有限公司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刘风熹  江西省富大建业有限公司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 w:val="0"/>
          <w:bCs/>
          <w:color w:val="000000"/>
          <w:sz w:val="32"/>
          <w:szCs w:val="32"/>
          <w:shd w:val="clear" w:color="auto" w:fill="FFFFFF"/>
          <w:lang w:val="en-US" w:eastAsia="zh-CN"/>
        </w:rPr>
        <w:t>邹前堡  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2" w:firstLineChars="200"/>
        <w:jc w:val="center"/>
        <w:textAlignment w:val="auto"/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宋体" w:hAnsi="宋体" w:eastAsia="仿宋_GB2312" w:cs="仿宋_GB2312"/>
          <w:b/>
          <w:bCs w:val="0"/>
          <w:color w:val="000000"/>
          <w:sz w:val="32"/>
          <w:szCs w:val="32"/>
          <w:shd w:val="clear" w:color="auto" w:fill="FFFFFF"/>
          <w:lang w:val="en-US" w:eastAsia="zh-CN"/>
        </w:rPr>
        <w:t>优秀集体奖（20个）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江西省富大建业有限公司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江西水安建设工程有限公司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江西省华隆水利水电工程有限责任公司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拓洲建设股份有限公司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江西华业置业有限公司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江西奕博建设工程有限公司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江西佳欣建设工程有限公司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江西省营涵水利建设有限责任公司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江西昌晟建设工程有限公司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江西金谷水利水电工程有限公司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江西格物建筑工程有限公司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赣州弘川建设工程有限公司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江西明东工程有限公司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江西都天建设工程有限公司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江西海瀛建设工程有限公司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江西华悦水利水电建筑安装有限公司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江西省恒达市政工程有限责任公司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江西昌铭建设工程有限公司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江西硕越建筑工程有限公司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宋体" w:hAnsi="宋体" w:eastAsia="仿宋_GB2312" w:cs="仿宋_GB2312"/>
          <w:color w:val="000000"/>
          <w:sz w:val="32"/>
          <w:szCs w:val="32"/>
          <w:shd w:val="clear" w:color="auto" w:fill="FFFFFF"/>
        </w:rPr>
        <w:t>赣州市汇通建设工程有限公司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altName w:val="宋体-PUA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宋体-PUA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FreeSerif">
    <w:panose1 w:val="02020603050405020304"/>
    <w:charset w:val="00"/>
    <w:family w:val="auto"/>
    <w:pitch w:val="default"/>
    <w:sig w:usb0="E59FAFFF" w:usb1="C200FDFF" w:usb2="43501B29" w:usb3="04000043" w:csb0="600101FF" w:csb1="FFFF0000"/>
  </w:font>
  <w:font w:name="Noto Sans Lao">
    <w:panose1 w:val="02000500000000000000"/>
    <w:charset w:val="00"/>
    <w:family w:val="auto"/>
    <w:pitch w:val="default"/>
    <w:sig w:usb0="02000000" w:usb1="00000000" w:usb2="00000000" w:usb3="00000000" w:csb0="20000111" w:csb1="41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2B910"/>
    <w:rsid w:val="5FB2B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First Indent 2"/>
    <w:basedOn w:val="1"/>
    <w:qFormat/>
    <w:uiPriority w:val="0"/>
    <w:pPr>
      <w:ind w:left="420" w:leftChars="200" w:firstLine="21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2023-10-20T11:14:00Z</dcterms:created>
  <dc:creator>user</dc:creator>
  <cp:lastModifiedBy>user</cp:lastModifiedBy>
  <dcterms:modified xsi:type="dcterms:W3CDTF">2023-10-20T11:19:11Z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