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56" w:lineRule="exact"/>
        <w:ind w:left="0" w:leftChars="0" w:firstLine="0" w:firstLineChars="0"/>
        <w:textAlignment w:val="auto"/>
        <w:rPr>
          <w:rFonts w:hint="eastAsia" w:ascii="黑体" w:hAnsi="黑体" w:eastAsia="黑体" w:cs="黑体"/>
          <w:lang w:val="en-US" w:eastAsia="zh-CN"/>
        </w:rPr>
      </w:pPr>
      <w:r>
        <w:rPr>
          <w:rFonts w:hint="eastAsia" w:ascii="黑体" w:hAnsi="黑体" w:eastAsia="黑体" w:cs="黑体"/>
        </w:rPr>
        <w:t>附件</w:t>
      </w:r>
      <w:r>
        <w:rPr>
          <w:rFonts w:hint="eastAsia" w:ascii="黑体" w:hAnsi="黑体" w:eastAsia="黑体" w:cs="黑体"/>
          <w:lang w:val="en-US" w:eastAsia="zh-CN"/>
        </w:rPr>
        <w:t>4</w:t>
      </w:r>
    </w:p>
    <w:p>
      <w:pPr>
        <w:keepNext w:val="0"/>
        <w:keepLines w:val="0"/>
        <w:pageBreakBefore w:val="0"/>
        <w:widowControl w:val="0"/>
        <w:kinsoku/>
        <w:wordWrap/>
        <w:overflowPunct/>
        <w:topLinePunct w:val="0"/>
        <w:autoSpaceDE/>
        <w:autoSpaceDN/>
        <w:bidi w:val="0"/>
        <w:adjustRightInd/>
        <w:snapToGrid/>
        <w:spacing w:beforeAutospacing="0" w:afterAutospacing="0" w:line="556"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56"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市本级慈善组织（基金会）年检年报</w:t>
      </w:r>
    </w:p>
    <w:p>
      <w:pPr>
        <w:keepNext w:val="0"/>
        <w:keepLines w:val="0"/>
        <w:pageBreakBefore w:val="0"/>
        <w:widowControl w:val="0"/>
        <w:kinsoku/>
        <w:wordWrap/>
        <w:overflowPunct/>
        <w:topLinePunct w:val="0"/>
        <w:autoSpaceDE/>
        <w:autoSpaceDN/>
        <w:bidi w:val="0"/>
        <w:adjustRightInd/>
        <w:snapToGrid/>
        <w:spacing w:beforeAutospacing="0" w:afterAutospacing="0" w:line="556"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相关要求</w:t>
      </w:r>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56" w:lineRule="exact"/>
        <w:ind w:left="0" w:leftChars="0" w:firstLine="640" w:firstLineChars="200"/>
        <w:textAlignment w:val="auto"/>
        <w:rPr>
          <w:rFonts w:hint="default"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56" w:lineRule="exact"/>
        <w:ind w:left="0" w:leftChars="0" w:firstLine="640" w:firstLineChars="200"/>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1.使用“江西省社会组织管理”系统进行年检年报。慈善组织（基金会）报送的年度工作报告（含财务会计报告）、审计报告和专项信息审核报告，完成形式审核后上传“慈善中国”平台，向社会公开，接受社会公众监督。</w:t>
      </w:r>
    </w:p>
    <w:p>
      <w:pPr>
        <w:keepNext w:val="0"/>
        <w:keepLines w:val="0"/>
        <w:pageBreakBefore w:val="0"/>
        <w:widowControl w:val="0"/>
        <w:kinsoku/>
        <w:wordWrap/>
        <w:overflowPunct/>
        <w:topLinePunct w:val="0"/>
        <w:autoSpaceDE/>
        <w:autoSpaceDN/>
        <w:bidi w:val="0"/>
        <w:adjustRightInd/>
        <w:snapToGrid/>
        <w:spacing w:beforeAutospacing="0" w:afterAutospacing="0" w:line="556" w:lineRule="exact"/>
        <w:ind w:left="0" w:leftChars="0" w:firstLine="640" w:firstLineChars="200"/>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2.2024年12月31日前登记或者认定为慈善组织的基金会、社会团体、社会服务机构，根据《中华人民共和国慈善法》《基金会管理条例》《民政部 财政部关于规范全国性社会组织年度财务审计工作的通知》（民发〔2015〕47号）《财政部 民政部关于加强和完善基金会注册会计师审计制度的通知》（财会〔2011〕23号）规定报送年度工作报告。基金会和具有公开募捐资格的慈善组织还应当报送审计报告和专项信息审核报告。</w:t>
      </w:r>
    </w:p>
    <w:p>
      <w:pPr>
        <w:keepNext w:val="0"/>
        <w:keepLines w:val="0"/>
        <w:pageBreakBefore w:val="0"/>
        <w:widowControl w:val="0"/>
        <w:kinsoku/>
        <w:wordWrap/>
        <w:overflowPunct/>
        <w:topLinePunct w:val="0"/>
        <w:autoSpaceDE/>
        <w:autoSpaceDN/>
        <w:bidi w:val="0"/>
        <w:adjustRightInd/>
        <w:snapToGrid/>
        <w:spacing w:beforeAutospacing="0" w:afterAutospacing="0" w:line="556" w:lineRule="exact"/>
        <w:ind w:left="0" w:leftChars="0" w:firstLine="640" w:firstLineChars="200"/>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3.2024年12月31日前未认定为慈善组织的基金会，应当按照《基金会管理条例》的要求，接受年度检查。</w:t>
      </w:r>
    </w:p>
    <w:p>
      <w:pPr>
        <w:keepNext w:val="0"/>
        <w:keepLines w:val="0"/>
        <w:pageBreakBefore w:val="0"/>
        <w:widowControl w:val="0"/>
        <w:kinsoku/>
        <w:wordWrap/>
        <w:overflowPunct/>
        <w:topLinePunct w:val="0"/>
        <w:autoSpaceDE/>
        <w:autoSpaceDN/>
        <w:bidi w:val="0"/>
        <w:adjustRightInd/>
        <w:snapToGrid/>
        <w:spacing w:beforeAutospacing="0" w:afterAutospacing="0" w:line="556" w:lineRule="exact"/>
        <w:ind w:left="0" w:leftChars="0" w:firstLine="640" w:firstLineChars="200"/>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4.对年度审计报告和年度专项信息审核报告，应当按照中国注册会计师协会印发的《基金会财务报表审计指引》规定的格式出具。</w:t>
      </w:r>
    </w:p>
    <w:p>
      <w:pPr>
        <w:keepNext w:val="0"/>
        <w:keepLines w:val="0"/>
        <w:pageBreakBefore w:val="0"/>
        <w:widowControl w:val="0"/>
        <w:kinsoku/>
        <w:wordWrap/>
        <w:overflowPunct/>
        <w:topLinePunct w:val="0"/>
        <w:autoSpaceDE/>
        <w:autoSpaceDN/>
        <w:bidi w:val="0"/>
        <w:adjustRightInd/>
        <w:snapToGrid/>
        <w:spacing w:beforeAutospacing="0" w:afterAutospacing="0" w:line="556" w:lineRule="exact"/>
        <w:ind w:left="0" w:leftChars="0" w:firstLine="640" w:firstLineChars="200"/>
        <w:textAlignment w:val="auto"/>
      </w:pPr>
      <w:r>
        <w:rPr>
          <w:rFonts w:hint="default" w:ascii="仿宋_GB2312" w:hAnsi="仿宋_GB2312" w:eastAsia="仿宋_GB2312" w:cs="仿宋_GB2312"/>
          <w:lang w:val="en-US" w:eastAsia="zh-CN"/>
        </w:rPr>
        <w:t>5.未按要求报送年度工作报告（含财务会计报告）、审计报告和专项信息审核报告的慈善组织，以及未参加年度检查的基金会，依法依规作出处理。</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imesNewRoman">
    <w:altName w:val="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宋体-PUA">
    <w:panose1 w:val="02010600030101010101"/>
    <w:charset w:val="86"/>
    <w:family w:val="auto"/>
    <w:pitch w:val="default"/>
    <w:sig w:usb0="00000000" w:usb1="10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37B453"/>
    <w:rsid w:val="17736C49"/>
    <w:rsid w:val="3F7DBDB3"/>
    <w:rsid w:val="6D1A1098"/>
    <w:rsid w:val="6FF6C648"/>
    <w:rsid w:val="6FFB60A8"/>
    <w:rsid w:val="75F76173"/>
    <w:rsid w:val="7BF723C3"/>
    <w:rsid w:val="7EFFD855"/>
    <w:rsid w:val="7FBF75B9"/>
    <w:rsid w:val="9EFF99C0"/>
    <w:rsid w:val="AFFF3E2D"/>
    <w:rsid w:val="BDBED4EF"/>
    <w:rsid w:val="BDCF9173"/>
    <w:rsid w:val="BFE15494"/>
    <w:rsid w:val="BFFBB0F2"/>
    <w:rsid w:val="CB7F084F"/>
    <w:rsid w:val="DEFFBAC9"/>
    <w:rsid w:val="E737B453"/>
    <w:rsid w:val="EB2E4E9A"/>
    <w:rsid w:val="EB776609"/>
    <w:rsid w:val="EF75FDC3"/>
    <w:rsid w:val="FDFFCF3A"/>
    <w:rsid w:val="FFA41455"/>
    <w:rsid w:val="FFF38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Calibri" w:hAnsi="Calibri" w:eastAsia="仿宋_GB2312" w:cs="Times New Roman"/>
      <w:kern w:val="2"/>
      <w:sz w:val="32"/>
      <w:szCs w:val="24"/>
      <w:lang w:val="en-US" w:eastAsia="zh-CN" w:bidi="ar-SA"/>
    </w:rPr>
  </w:style>
  <w:style w:type="paragraph" w:styleId="3">
    <w:name w:val="heading 1"/>
    <w:basedOn w:val="1"/>
    <w:next w:val="1"/>
    <w:qFormat/>
    <w:uiPriority w:val="0"/>
    <w:pPr>
      <w:spacing w:before="0" w:beforeAutospacing="1" w:after="0" w:afterAutospacing="1" w:line="560" w:lineRule="exact"/>
      <w:ind w:firstLine="0" w:firstLineChars="0"/>
      <w:jc w:val="center"/>
      <w:outlineLvl w:val="0"/>
    </w:pPr>
    <w:rPr>
      <w:rFonts w:ascii="TimesNewRoman" w:hAnsi="TimesNewRoman" w:eastAsia="方正小标宋简体" w:cs="宋体"/>
      <w:kern w:val="44"/>
      <w:sz w:val="44"/>
      <w:szCs w:val="48"/>
      <w:lang w:bidi="ar"/>
    </w:rPr>
  </w:style>
  <w:style w:type="paragraph" w:styleId="2">
    <w:name w:val="heading 2"/>
    <w:basedOn w:val="1"/>
    <w:next w:val="1"/>
    <w:semiHidden/>
    <w:unhideWhenUsed/>
    <w:qFormat/>
    <w:uiPriority w:val="0"/>
    <w:pPr>
      <w:keepNext/>
      <w:keepLines/>
      <w:spacing w:beforeLines="0" w:beforeAutospacing="0" w:afterLines="0" w:afterAutospacing="0" w:line="560" w:lineRule="exact"/>
      <w:outlineLvl w:val="1"/>
    </w:pPr>
    <w:rPr>
      <w:rFonts w:ascii="TimesNewRoman" w:hAnsi="TimesNewRoman" w:eastAsia="黑体"/>
    </w:rPr>
  </w:style>
  <w:style w:type="paragraph" w:styleId="4">
    <w:name w:val="heading 3"/>
    <w:basedOn w:val="1"/>
    <w:next w:val="1"/>
    <w:semiHidden/>
    <w:unhideWhenUsed/>
    <w:qFormat/>
    <w:uiPriority w:val="0"/>
    <w:pPr>
      <w:keepNext/>
      <w:keepLines/>
      <w:spacing w:beforeLines="0" w:beforeAutospacing="0" w:afterLines="0" w:afterAutospacing="0" w:line="560" w:lineRule="exact"/>
      <w:outlineLvl w:val="2"/>
    </w:pPr>
    <w:rPr>
      <w:rFonts w:eastAsia="楷体_GB2312"/>
      <w:b/>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TimesNewRoman" w:hAnsi="TimesNewRoman"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after="120" w:afterLines="0" w:afterAutospacing="0"/>
    </w:pPr>
  </w:style>
  <w:style w:type="paragraph" w:styleId="7">
    <w:name w:val="Body Text First Indent"/>
    <w:basedOn w:val="6"/>
    <w:qFormat/>
    <w:uiPriority w:val="0"/>
    <w:pPr>
      <w:ind w:firstLine="420" w:firstLineChars="100"/>
    </w:pPr>
  </w:style>
  <w:style w:type="paragraph" w:customStyle="1" w:styleId="10">
    <w:name w:val="样式1"/>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2025-02-26T09:08:00Z</dcterms:created>
  <dc:creator>user</dc:creator>
  <cp:lastModifiedBy>user</cp:lastModifiedBy>
  <dcterms:modified xsi:type="dcterms:W3CDTF">2025-02-26T09:09:16Z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