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宋体" w:hAnsi="宋体"/>
          <w:sz w:val="32"/>
          <w:szCs w:val="32"/>
        </w:rPr>
      </w:pPr>
    </w:p>
    <w:p>
      <w:pPr>
        <w:spacing w:line="560" w:lineRule="exact"/>
        <w:jc w:val="center"/>
        <w:rPr>
          <w:rFonts w:hint="eastAsia" w:ascii="宋体" w:hAnsi="宋体" w:eastAsia="方正小标宋_GBK"/>
          <w:sz w:val="32"/>
          <w:szCs w:val="32"/>
        </w:rPr>
      </w:pPr>
    </w:p>
    <w:p>
      <w:pPr>
        <w:spacing w:line="560" w:lineRule="exact"/>
        <w:jc w:val="center"/>
        <w:rPr>
          <w:rFonts w:hint="eastAsia" w:ascii="宋体" w:hAnsi="宋体" w:eastAsia="方正小标宋_GBK"/>
          <w:sz w:val="32"/>
          <w:szCs w:val="32"/>
        </w:rPr>
      </w:pPr>
    </w:p>
    <w:p>
      <w:pPr>
        <w:tabs>
          <w:tab w:val="left" w:pos="6496"/>
        </w:tabs>
        <w:spacing w:line="560" w:lineRule="exact"/>
        <w:rPr>
          <w:rFonts w:hint="eastAsia" w:ascii="宋体" w:hAnsi="宋体"/>
          <w:sz w:val="32"/>
          <w:szCs w:val="32"/>
        </w:rPr>
      </w:pPr>
      <w:r>
        <w:rPr>
          <w:rFonts w:hint="eastAsia" w:ascii="宋体" w:hAnsi="宋体" w:eastAsia="方正小标宋_GBK"/>
          <w:sz w:val="32"/>
          <w:szCs w:val="32"/>
        </w:rPr>
        <w:t xml:space="preserve">                                         </w:t>
      </w:r>
      <w:r>
        <w:rPr>
          <w:rFonts w:hint="eastAsia" w:ascii="宋体" w:hAnsi="宋体" w:eastAsia="仿宋_GB2312"/>
          <w:sz w:val="32"/>
          <w:szCs w:val="32"/>
        </w:rPr>
        <w:t>〔</w:t>
      </w:r>
      <w:r>
        <w:rPr>
          <w:rFonts w:hint="eastAsia" w:ascii="宋体" w:hAnsi="宋体"/>
          <w:sz w:val="32"/>
          <w:szCs w:val="32"/>
        </w:rPr>
        <w:t>2018</w:t>
      </w:r>
      <w:r>
        <w:rPr>
          <w:rFonts w:hint="eastAsia" w:ascii="宋体" w:hAnsi="宋体" w:eastAsia="仿宋_GB2312"/>
          <w:sz w:val="32"/>
          <w:szCs w:val="32"/>
        </w:rPr>
        <w:t>〕</w:t>
      </w:r>
      <w:r>
        <w:rPr>
          <w:rFonts w:hint="eastAsia" w:ascii="宋体" w:hAnsi="宋体"/>
          <w:sz w:val="32"/>
          <w:szCs w:val="32"/>
        </w:rPr>
        <w:t>186</w:t>
      </w:r>
      <w:r>
        <w:rPr>
          <w:rFonts w:hint="eastAsia" w:ascii="宋体" w:hAnsi="宋体" w:eastAsia="仿宋_GB2312"/>
          <w:sz w:val="32"/>
          <w:szCs w:val="32"/>
        </w:rPr>
        <w:t>号</w:t>
      </w:r>
    </w:p>
    <w:p>
      <w:pPr>
        <w:tabs>
          <w:tab w:val="left" w:pos="6496"/>
        </w:tabs>
        <w:spacing w:line="560" w:lineRule="exact"/>
        <w:rPr>
          <w:rFonts w:hint="eastAsia" w:ascii="宋体" w:hAnsi="宋体"/>
          <w:sz w:val="32"/>
          <w:szCs w:val="32"/>
        </w:rPr>
      </w:pPr>
    </w:p>
    <w:p>
      <w:pPr>
        <w:tabs>
          <w:tab w:val="left" w:pos="6496"/>
        </w:tabs>
        <w:spacing w:line="560" w:lineRule="exact"/>
        <w:rPr>
          <w:rFonts w:hint="eastAsia" w:ascii="宋体" w:hAnsi="宋体"/>
          <w:sz w:val="32"/>
          <w:szCs w:val="32"/>
        </w:rPr>
      </w:pPr>
    </w:p>
    <w:p>
      <w:pPr>
        <w:spacing w:line="560" w:lineRule="exact"/>
        <w:jc w:val="center"/>
        <w:rPr>
          <w:rFonts w:hint="eastAsia" w:ascii="宋体" w:hAnsi="宋体" w:eastAsia="方正小标宋_GBK"/>
          <w:sz w:val="44"/>
          <w:szCs w:val="44"/>
        </w:rPr>
      </w:pPr>
      <w:r>
        <w:rPr>
          <w:rFonts w:hint="eastAsia" w:ascii="宋体" w:hAnsi="宋体" w:eastAsia="方正小标宋_GBK"/>
          <w:sz w:val="44"/>
          <w:szCs w:val="44"/>
        </w:rPr>
        <w:t>关于开展涉及产权保护的规章、规范性文件</w:t>
      </w:r>
    </w:p>
    <w:p>
      <w:pPr>
        <w:spacing w:line="560" w:lineRule="exact"/>
        <w:jc w:val="center"/>
        <w:rPr>
          <w:rFonts w:hint="eastAsia" w:ascii="宋体" w:hAnsi="宋体" w:eastAsia="方正小标宋_GBK"/>
          <w:sz w:val="44"/>
          <w:szCs w:val="44"/>
        </w:rPr>
      </w:pPr>
      <w:r>
        <w:rPr>
          <w:rFonts w:hint="eastAsia" w:ascii="宋体" w:hAnsi="宋体" w:eastAsia="方正小标宋_GBK"/>
          <w:sz w:val="44"/>
          <w:szCs w:val="44"/>
        </w:rPr>
        <w:t>清理工作的通知</w:t>
      </w:r>
    </w:p>
    <w:p>
      <w:pPr>
        <w:spacing w:line="560" w:lineRule="exact"/>
        <w:ind w:firstLine="640" w:firstLineChars="200"/>
        <w:rPr>
          <w:rFonts w:hint="eastAsia" w:ascii="宋体" w:hAnsi="宋体" w:eastAsia="仿宋_GB2312"/>
          <w:sz w:val="32"/>
          <w:szCs w:val="32"/>
        </w:rPr>
      </w:pPr>
    </w:p>
    <w:p>
      <w:pPr>
        <w:spacing w:line="560" w:lineRule="exact"/>
        <w:rPr>
          <w:rFonts w:hint="eastAsia" w:ascii="宋体" w:hAnsi="宋体" w:eastAsia="仿宋_GB2312"/>
          <w:sz w:val="32"/>
          <w:szCs w:val="32"/>
        </w:rPr>
      </w:pPr>
      <w:r>
        <w:rPr>
          <w:rFonts w:hint="eastAsia" w:ascii="宋体" w:hAnsi="宋体" w:eastAsia="仿宋_GB2312"/>
          <w:sz w:val="32"/>
          <w:szCs w:val="32"/>
        </w:rPr>
        <w:t>各县（市、区）人民政府，市政府各部门，市属各单位：</w:t>
      </w:r>
    </w:p>
    <w:p>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依法平等保护各类产权，对增强市场主体创业创新活力和投资意愿、推动经济持续健康发展具有重要意义。根据《国务院办公厅关于开展涉及产权保护的规章、规范性文件清理工作的通知》（国办发〔2018〕29号）和《江西省人民政府办公厅关于开展涉及产权保护的规章、规范性文件清理工作的通知》（赣府厅明〔2018〕71号）精神，经市政府研究同意，现就开展涉及产权保护的规章、规范性文件清理工作有关事项通知如下：</w:t>
      </w:r>
    </w:p>
    <w:p>
      <w:pPr>
        <w:spacing w:line="560" w:lineRule="exact"/>
        <w:ind w:firstLine="640" w:firstLineChars="200"/>
        <w:rPr>
          <w:rFonts w:hint="eastAsia" w:ascii="宋体" w:hAnsi="宋体" w:eastAsia="黑体"/>
          <w:sz w:val="32"/>
          <w:szCs w:val="32"/>
        </w:rPr>
      </w:pPr>
      <w:r>
        <w:rPr>
          <w:rFonts w:hint="eastAsia" w:ascii="宋体" w:hAnsi="宋体" w:eastAsia="黑体"/>
          <w:sz w:val="32"/>
          <w:szCs w:val="32"/>
        </w:rPr>
        <w:t>一、清理范围</w:t>
      </w:r>
    </w:p>
    <w:p>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此次清理的范围包括市人民政府制定的规章，以及市、县（市、区）人民政府及其所属部门制定的规范性文件。清理的重点是，有违平等保护各种所有制经济主体财产所有权、使用权、经营权、收益权等各类产权的规定，不当限制企业生产经营、企业和居民不动产交易等民事主体财产权利行使的规定，以及在市场准入、生产要素使用、财税金融投资价格等政策方面区别性、歧视性对待不同所有制经济主体的规定。</w:t>
      </w:r>
    </w:p>
    <w:p>
      <w:pPr>
        <w:spacing w:line="560" w:lineRule="exact"/>
        <w:ind w:firstLine="640" w:firstLineChars="200"/>
        <w:rPr>
          <w:rFonts w:hint="eastAsia" w:ascii="宋体" w:hAnsi="宋体" w:eastAsia="黑体"/>
          <w:sz w:val="32"/>
          <w:szCs w:val="32"/>
        </w:rPr>
      </w:pPr>
      <w:r>
        <w:rPr>
          <w:rFonts w:hint="eastAsia" w:ascii="宋体" w:hAnsi="宋体" w:eastAsia="黑体"/>
          <w:sz w:val="32"/>
          <w:szCs w:val="32"/>
        </w:rPr>
        <w:t>二、清理职责</w:t>
      </w:r>
    </w:p>
    <w:p>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清理工作坚持“谁起草（实施）、谁清理”的原则，重点落实“三项职责”。</w:t>
      </w:r>
    </w:p>
    <w:p>
      <w:pPr>
        <w:spacing w:line="560" w:lineRule="exact"/>
        <w:ind w:firstLine="640" w:firstLineChars="200"/>
        <w:rPr>
          <w:rFonts w:hint="eastAsia" w:ascii="宋体" w:hAnsi="宋体" w:eastAsia="仿宋_GB2312"/>
          <w:sz w:val="32"/>
          <w:szCs w:val="32"/>
        </w:rPr>
      </w:pPr>
      <w:r>
        <w:rPr>
          <w:rFonts w:hint="eastAsia" w:ascii="宋体" w:hAnsi="宋体" w:eastAsia="楷体_GB2312"/>
          <w:sz w:val="32"/>
          <w:szCs w:val="32"/>
        </w:rPr>
        <w:t>全权清理职责。</w:t>
      </w:r>
      <w:r>
        <w:rPr>
          <w:rFonts w:hint="eastAsia" w:ascii="宋体" w:hAnsi="宋体" w:eastAsia="仿宋_GB2312"/>
          <w:sz w:val="32"/>
          <w:szCs w:val="32"/>
        </w:rPr>
        <w:t>政府所属部门起草（实施）的规范性文件，由起草（实施）部门负责清理；部门联合起草（实施）或涉及多个部门职责的，由牵头部门负责组织清理；起草（实施）部门被撤销或职权已调整的，由继续行使职权的部门负责清理。</w:t>
      </w:r>
    </w:p>
    <w:p>
      <w:pPr>
        <w:spacing w:line="560" w:lineRule="exact"/>
        <w:ind w:firstLine="640" w:firstLineChars="200"/>
        <w:rPr>
          <w:rFonts w:hint="eastAsia" w:ascii="宋体" w:hAnsi="宋体" w:eastAsia="仿宋_GB2312"/>
          <w:sz w:val="32"/>
          <w:szCs w:val="32"/>
        </w:rPr>
      </w:pPr>
      <w:r>
        <w:rPr>
          <w:rFonts w:hint="eastAsia" w:ascii="宋体" w:hAnsi="宋体" w:eastAsia="楷体_GB2312"/>
          <w:sz w:val="32"/>
          <w:szCs w:val="32"/>
        </w:rPr>
        <w:t>协同清理职责。</w:t>
      </w:r>
      <w:r>
        <w:rPr>
          <w:rFonts w:hint="eastAsia" w:ascii="宋体" w:hAnsi="宋体" w:eastAsia="仿宋_GB2312"/>
          <w:sz w:val="32"/>
          <w:szCs w:val="32"/>
        </w:rPr>
        <w:t>政府规章及市县两级人民政府制定的规范性文件（指以政府或政府办公厅〔室〕名义印发，下同），应由起草（实施）部门提出清理意见建议，按程序报同级人民政府决定。</w:t>
      </w:r>
    </w:p>
    <w:p>
      <w:pPr>
        <w:spacing w:line="560" w:lineRule="exact"/>
        <w:ind w:firstLine="640" w:firstLineChars="200"/>
        <w:rPr>
          <w:rFonts w:hint="eastAsia" w:ascii="宋体" w:hAnsi="宋体" w:eastAsia="仿宋_GB2312"/>
          <w:sz w:val="32"/>
          <w:szCs w:val="32"/>
        </w:rPr>
      </w:pPr>
      <w:r>
        <w:rPr>
          <w:rFonts w:hint="eastAsia" w:ascii="宋体" w:hAnsi="宋体" w:eastAsia="楷体_GB2312"/>
          <w:sz w:val="32"/>
          <w:szCs w:val="32"/>
        </w:rPr>
        <w:t>建议清理职责。</w:t>
      </w:r>
      <w:r>
        <w:rPr>
          <w:rFonts w:hint="eastAsia" w:ascii="宋体" w:hAnsi="宋体" w:eastAsia="仿宋_GB2312"/>
          <w:sz w:val="32"/>
          <w:szCs w:val="32"/>
        </w:rPr>
        <w:t>市、县（市、区）级政府所属部门在开展清理工作的同时，认为地方性法规存在不利于产权保护的有关规定的，应当提出具体建议、修改方案和修改废止理由，并公开征求意见。鼓励县级政府所属部门向省、市对应部门提出修改建议。</w:t>
      </w:r>
    </w:p>
    <w:p>
      <w:pPr>
        <w:spacing w:line="560" w:lineRule="exact"/>
        <w:ind w:firstLine="640" w:firstLineChars="200"/>
        <w:rPr>
          <w:rFonts w:hint="eastAsia" w:ascii="宋体" w:hAnsi="宋体" w:eastAsia="黑体"/>
          <w:sz w:val="32"/>
          <w:szCs w:val="32"/>
        </w:rPr>
      </w:pPr>
      <w:r>
        <w:rPr>
          <w:rFonts w:hint="eastAsia" w:ascii="宋体" w:hAnsi="宋体" w:eastAsia="黑体"/>
          <w:sz w:val="32"/>
          <w:szCs w:val="32"/>
        </w:rPr>
        <w:t>三、清理标准</w:t>
      </w:r>
    </w:p>
    <w:p>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依据《中共中央 国务院关于完善产权保护制度依法保护产权的意见》（中发〔2016〕28号）（以下简称《意见》）和《中共江西省委 江西省人民政府关于完善产权保护制度依法保护产权的实施意见》（赣发〔2018〕9号）（以下简称《江西意见》）部署的各项任务和上位法修改、废止情况，逐项研究清理。坚持“应改尽改、应废尽废”原则，规章、规范性文件的主要内容与《意见》《江西意见》相抵触，或与涉及产权保护的法律、行政法规不一致的，要予以废止；部分内容与《意见》《江西意见》不一致，或与涉及产权保护的法律、行政法规不一致的，要予以修改。要确保党中央、国务院和省委、省政府关于完善产权保护制度依法保护产权的部署不折不扣落实到位。</w:t>
      </w:r>
    </w:p>
    <w:p>
      <w:pPr>
        <w:spacing w:line="560" w:lineRule="exact"/>
        <w:ind w:firstLine="640" w:firstLineChars="200"/>
        <w:rPr>
          <w:rFonts w:hint="eastAsia" w:ascii="宋体" w:hAnsi="宋体" w:eastAsia="黑体"/>
          <w:sz w:val="32"/>
          <w:szCs w:val="32"/>
        </w:rPr>
      </w:pPr>
      <w:r>
        <w:rPr>
          <w:rFonts w:hint="eastAsia" w:ascii="宋体" w:hAnsi="宋体" w:eastAsia="黑体"/>
          <w:sz w:val="32"/>
          <w:szCs w:val="32"/>
        </w:rPr>
        <w:t>四、清理步骤</w:t>
      </w:r>
    </w:p>
    <w:p>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从省发文之日起，至10月底基本完成，分五个阶段开展。</w:t>
      </w:r>
    </w:p>
    <w:p>
      <w:pPr>
        <w:spacing w:line="560" w:lineRule="exact"/>
        <w:ind w:firstLine="640" w:firstLineChars="200"/>
        <w:rPr>
          <w:rFonts w:hint="eastAsia" w:ascii="宋体" w:hAnsi="宋体" w:eastAsia="仿宋_GB2312"/>
          <w:sz w:val="32"/>
          <w:szCs w:val="32"/>
        </w:rPr>
      </w:pPr>
      <w:r>
        <w:rPr>
          <w:rFonts w:hint="eastAsia" w:ascii="宋体" w:hAnsi="宋体" w:eastAsia="楷体_GB2312"/>
          <w:sz w:val="32"/>
          <w:szCs w:val="32"/>
        </w:rPr>
        <w:t>（一）动员部署阶段（6月30日前完成）。</w:t>
      </w:r>
      <w:r>
        <w:rPr>
          <w:rFonts w:hint="eastAsia" w:ascii="宋体" w:hAnsi="宋体" w:eastAsia="仿宋_GB2312"/>
          <w:sz w:val="32"/>
          <w:szCs w:val="32"/>
        </w:rPr>
        <w:t>重点是制定工作方案。各地各部门要认真组织学习“两通知两意见”，即国家、省两级文件清理的通知和国家、省两级产权保护实施意见，加强调查研究，坚持对标对表，摸清规章、规范性文件的底数。及时制定本单位的清理工作方案，明确责任领导、责任部门（科室）和联络人，确保方案的科学性和可操作。</w:t>
      </w:r>
    </w:p>
    <w:p>
      <w:pPr>
        <w:spacing w:line="560" w:lineRule="exact"/>
        <w:ind w:firstLine="640" w:firstLineChars="200"/>
        <w:rPr>
          <w:rFonts w:hint="eastAsia" w:ascii="宋体" w:hAnsi="宋体" w:eastAsia="仿宋_GB2312"/>
          <w:sz w:val="32"/>
          <w:szCs w:val="32"/>
        </w:rPr>
      </w:pPr>
      <w:r>
        <w:rPr>
          <w:rFonts w:hint="eastAsia" w:ascii="宋体" w:hAnsi="宋体" w:eastAsia="楷体_GB2312"/>
          <w:sz w:val="32"/>
          <w:szCs w:val="32"/>
        </w:rPr>
        <w:t>（二）自查摸底阶段（7月6日前完成）。</w:t>
      </w:r>
      <w:r>
        <w:rPr>
          <w:rFonts w:hint="eastAsia" w:ascii="宋体" w:hAnsi="宋体" w:eastAsia="仿宋_GB2312"/>
          <w:sz w:val="32"/>
          <w:szCs w:val="32"/>
        </w:rPr>
        <w:t>重点是列出清理清单。市政府各部门要区分“全权清理，协同清理，建议清理”三项职责，严格对照清理范围、清理职责、清理标准相关要求，分门别类列出清单（详见附1、附2、附3），做到清理范围全覆盖、无遗漏。各县（市、区）参照落实，及时梳理好本地清理清单。各地各部门自查结束后将自查结果报市发改委。</w:t>
      </w:r>
    </w:p>
    <w:p>
      <w:pPr>
        <w:spacing w:line="560" w:lineRule="exact"/>
        <w:ind w:firstLine="640" w:firstLineChars="200"/>
        <w:rPr>
          <w:rFonts w:hint="eastAsia" w:ascii="宋体" w:hAnsi="宋体" w:eastAsia="仿宋_GB2312"/>
          <w:sz w:val="32"/>
          <w:szCs w:val="32"/>
        </w:rPr>
      </w:pPr>
      <w:r>
        <w:rPr>
          <w:rFonts w:hint="eastAsia" w:ascii="宋体" w:hAnsi="宋体" w:eastAsia="楷体_GB2312"/>
          <w:sz w:val="32"/>
          <w:szCs w:val="32"/>
        </w:rPr>
        <w:t>（三）清理审查阶段（9月7日前完成）。</w:t>
      </w:r>
      <w:r>
        <w:rPr>
          <w:rFonts w:hint="eastAsia" w:ascii="宋体" w:hAnsi="宋体" w:eastAsia="仿宋_GB2312"/>
          <w:sz w:val="32"/>
          <w:szCs w:val="32"/>
        </w:rPr>
        <w:t>重点做好涉及产权保护的规章、规范性文件的废止和修改。各地各部门要按照工作计划、清理清单逐件提出废止或修改意见。</w:t>
      </w:r>
    </w:p>
    <w:p>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需要废止或者修改的政府规章、政府规范性文件，由起草（实施）部门提出废止理由或修改建议，报经同级发改委、政府法制办汇总。政府规章由同级政府法制办公室按程序报请政府常务会议审定，政府规范性文件由发改委、政府法制办公室共同报请同级政府决定。市政府规章、市政府规范性文件的清理意见（详见附4、附5），请于7月23日前报市发改委、市政府法制办。</w:t>
      </w:r>
    </w:p>
    <w:p>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需要废止或者修改的部门规范性文件，由起草（实施）部门按程序自行决定。</w:t>
      </w:r>
    </w:p>
    <w:p>
      <w:pPr>
        <w:spacing w:line="560" w:lineRule="exact"/>
        <w:ind w:firstLine="640" w:firstLineChars="200"/>
        <w:rPr>
          <w:rFonts w:hint="eastAsia" w:ascii="宋体" w:hAnsi="宋体" w:eastAsia="楷体_GB2312"/>
          <w:sz w:val="32"/>
          <w:szCs w:val="32"/>
        </w:rPr>
      </w:pPr>
      <w:r>
        <w:rPr>
          <w:rFonts w:hint="eastAsia" w:ascii="宋体" w:hAnsi="宋体" w:eastAsia="楷体_GB2312"/>
          <w:sz w:val="32"/>
          <w:szCs w:val="32"/>
        </w:rPr>
        <w:t>（四）公布结果阶段（10月10日前完成）。</w:t>
      </w:r>
    </w:p>
    <w:p>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重点做好清理结果上报和公开工作。各地各部门的规范性文件清理结果及修改后的规章、规范性文件文本，应当在政府门户网站、主流新闻媒体上公布。</w:t>
      </w:r>
    </w:p>
    <w:p>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市发改委会同市政府法制办形成本地涉及产权保护的规章、规范性文件清理工作报告及清理结果统计表报市政府，由市政府报省政府。</w:t>
      </w:r>
    </w:p>
    <w:p>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各县（市、区）政府要在9月24日前将本地区的清理工作报告及清理结果统计表（详见附6、附7）报市政府，同时抄送市发改委、市政府法制办，由市发改委会同市政府法制办汇总。</w:t>
      </w:r>
    </w:p>
    <w:p>
      <w:pPr>
        <w:spacing w:line="560" w:lineRule="exact"/>
        <w:ind w:firstLine="640" w:firstLineChars="200"/>
        <w:rPr>
          <w:rFonts w:hint="eastAsia" w:ascii="宋体" w:hAnsi="宋体" w:eastAsia="楷体_GB2312"/>
          <w:sz w:val="32"/>
          <w:szCs w:val="32"/>
        </w:rPr>
      </w:pPr>
      <w:r>
        <w:rPr>
          <w:rFonts w:hint="eastAsia" w:ascii="宋体" w:hAnsi="宋体" w:eastAsia="楷体_GB2312"/>
          <w:sz w:val="32"/>
          <w:szCs w:val="32"/>
        </w:rPr>
        <w:t>（五）后续跟进阶段（10月中旬以后）。</w:t>
      </w:r>
    </w:p>
    <w:p>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重点是跟进国家法律、行政法规和我省地方性法规、省政府规章的清理进展。市直有关部门要及时跟进国务院、省政府对应部门在法律、法规清理方面的意见，相应提出我市地方性法规的清理意见。根据国家、省统一部署，适时落实我市地方性法规清理任务。</w:t>
      </w:r>
    </w:p>
    <w:p>
      <w:pPr>
        <w:spacing w:line="560" w:lineRule="exact"/>
        <w:ind w:firstLine="640" w:firstLineChars="200"/>
        <w:rPr>
          <w:rFonts w:hint="eastAsia" w:ascii="宋体" w:hAnsi="宋体" w:eastAsia="黑体"/>
          <w:sz w:val="32"/>
          <w:szCs w:val="32"/>
        </w:rPr>
      </w:pPr>
      <w:r>
        <w:rPr>
          <w:rFonts w:hint="eastAsia" w:ascii="宋体" w:hAnsi="宋体" w:eastAsia="黑体"/>
          <w:sz w:val="32"/>
          <w:szCs w:val="32"/>
        </w:rPr>
        <w:t>五、组织保障</w:t>
      </w:r>
    </w:p>
    <w:p>
      <w:pPr>
        <w:spacing w:line="560" w:lineRule="exact"/>
        <w:ind w:firstLine="640" w:firstLineChars="200"/>
        <w:rPr>
          <w:rFonts w:hint="eastAsia" w:ascii="宋体" w:hAnsi="宋体" w:eastAsia="仿宋_GB2312"/>
          <w:sz w:val="32"/>
          <w:szCs w:val="32"/>
        </w:rPr>
      </w:pPr>
      <w:r>
        <w:rPr>
          <w:rFonts w:hint="eastAsia" w:ascii="宋体" w:hAnsi="宋体" w:eastAsia="楷体_GB2312"/>
          <w:sz w:val="32"/>
          <w:szCs w:val="32"/>
        </w:rPr>
        <w:t>（一）统一思想，精心组织。</w:t>
      </w:r>
      <w:r>
        <w:rPr>
          <w:rFonts w:hint="eastAsia" w:ascii="宋体" w:hAnsi="宋体" w:eastAsia="仿宋_GB2312"/>
          <w:sz w:val="32"/>
          <w:szCs w:val="32"/>
        </w:rPr>
        <w:t>各地各部门要充分认识这次规章、规范性文件清理工作的重大意义，要与全面贯彻习近平新时代中国特色社会主义思想和党的十九大精神紧紧对标，着力为推动全市经济高质量发展营造平等保护各种所有制经济产权和合法权益的法治环境。将“底数清、责任明、落实好、进度快”工作要求贯彻始终，加强组织领导，强化责任落实，为实现高质量的清理工作提供有力保障。</w:t>
      </w:r>
    </w:p>
    <w:p>
      <w:pPr>
        <w:spacing w:line="560" w:lineRule="exact"/>
        <w:ind w:firstLine="640" w:firstLineChars="200"/>
        <w:rPr>
          <w:rFonts w:hint="eastAsia" w:ascii="宋体" w:hAnsi="宋体" w:eastAsia="仿宋_GB2312"/>
          <w:sz w:val="32"/>
          <w:szCs w:val="32"/>
        </w:rPr>
      </w:pPr>
      <w:r>
        <w:rPr>
          <w:rFonts w:hint="eastAsia" w:ascii="宋体" w:hAnsi="宋体" w:eastAsia="楷体_GB2312"/>
          <w:sz w:val="32"/>
          <w:szCs w:val="32"/>
        </w:rPr>
        <w:t>（二）开门清理，确保质量。</w:t>
      </w:r>
      <w:r>
        <w:rPr>
          <w:rFonts w:hint="eastAsia" w:ascii="宋体" w:hAnsi="宋体" w:eastAsia="仿宋_GB2312"/>
          <w:sz w:val="32"/>
          <w:szCs w:val="32"/>
        </w:rPr>
        <w:t>清理规章、规范性文件过程中可以引入公众参与、专家论证和召开听证会等方法，广泛征求社会各方面的意见，邀请社会各界尤其是行政相对人通过各种途径对规章、规范性文件清理提出意见建议，防止清理工作结束后仍存在规章、规范性文件违法的现象，保证清理工作质量，切实有效落实平等保护产权的各项要求。</w:t>
      </w:r>
    </w:p>
    <w:p>
      <w:pPr>
        <w:spacing w:line="560" w:lineRule="exact"/>
        <w:ind w:firstLine="640" w:firstLineChars="200"/>
        <w:rPr>
          <w:rFonts w:hint="eastAsia" w:ascii="宋体" w:hAnsi="宋体" w:eastAsia="仿宋_GB2312"/>
          <w:sz w:val="32"/>
          <w:szCs w:val="32"/>
        </w:rPr>
      </w:pPr>
      <w:r>
        <w:rPr>
          <w:rFonts w:hint="eastAsia" w:ascii="宋体" w:hAnsi="宋体" w:eastAsia="楷体_GB2312"/>
          <w:sz w:val="32"/>
          <w:szCs w:val="32"/>
        </w:rPr>
        <w:t>（三）加强衔接，强化指导。</w:t>
      </w:r>
      <w:r>
        <w:rPr>
          <w:rFonts w:hint="eastAsia" w:ascii="宋体" w:hAnsi="宋体" w:eastAsia="仿宋_GB2312"/>
          <w:sz w:val="32"/>
          <w:szCs w:val="32"/>
        </w:rPr>
        <w:t>各地各部门要加强与上级相关部门的衔接，及时掌握清理工作的进展，适时将上级文件清理要求落到清理工作中。市政府各部门要加强对县（市、区）对口部门的指导，将列出的清理清单及时通报基层，为基层清理工作提供有力支持。各县（市、区）政府要周密部署、紧密衔接，确保审议规章、规范性文件相关工作顺利推进。发改和政府法制部门要加强统筹协调，及时跟进各地各部门工作进度，强化督促检查，及时报送资料，认真总结经验。</w:t>
      </w:r>
    </w:p>
    <w:p>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联系人：市发改委 刘名君（8391971 fgw1269@163.com）</w:t>
      </w:r>
    </w:p>
    <w:p>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 xml:space="preserve">        市法制办 黄在锋（</w:t>
      </w:r>
      <w:r>
        <w:rPr>
          <w:rFonts w:hint="eastAsia" w:ascii="宋体" w:hAnsi="宋体" w:eastAsia="仿宋_GB2312"/>
          <w:spacing w:val="-6"/>
          <w:sz w:val="32"/>
          <w:szCs w:val="32"/>
        </w:rPr>
        <w:t>8391051 fzb8391051@163.com）</w:t>
      </w:r>
    </w:p>
    <w:p>
      <w:pPr>
        <w:spacing w:line="560" w:lineRule="exact"/>
        <w:ind w:firstLine="640" w:firstLineChars="200"/>
        <w:rPr>
          <w:rFonts w:hint="eastAsia" w:ascii="宋体" w:hAnsi="宋体" w:eastAsia="仿宋_GB2312"/>
          <w:sz w:val="32"/>
          <w:szCs w:val="32"/>
        </w:rPr>
      </w:pPr>
    </w:p>
    <w:p>
      <w:pPr>
        <w:spacing w:line="560" w:lineRule="exact"/>
        <w:ind w:firstLine="640" w:firstLineChars="200"/>
        <w:rPr>
          <w:rFonts w:hint="eastAsia" w:ascii="宋体" w:hAnsi="宋体" w:eastAsia="仿宋_GB2312"/>
          <w:sz w:val="32"/>
          <w:szCs w:val="32"/>
        </w:rPr>
      </w:pPr>
      <w:r>
        <w:rPr>
          <w:rFonts w:hint="eastAsia" w:ascii="宋体" w:hAnsi="宋体" w:eastAsia="仿宋_GB2312"/>
          <w:sz w:val="32"/>
          <w:szCs w:val="32"/>
        </w:rPr>
        <w:t>附件：1．拟修改或废止的规范性文件目录</w:t>
      </w:r>
    </w:p>
    <w:p>
      <w:pPr>
        <w:spacing w:line="560" w:lineRule="exact"/>
        <w:ind w:firstLine="1600" w:firstLineChars="500"/>
        <w:rPr>
          <w:rFonts w:hint="eastAsia" w:ascii="宋体" w:hAnsi="宋体" w:eastAsia="仿宋_GB2312"/>
          <w:sz w:val="32"/>
          <w:szCs w:val="32"/>
        </w:rPr>
      </w:pPr>
      <w:r>
        <w:rPr>
          <w:rFonts w:hint="eastAsia" w:ascii="宋体" w:hAnsi="宋体" w:eastAsia="仿宋_GB2312"/>
          <w:sz w:val="32"/>
          <w:szCs w:val="32"/>
        </w:rPr>
        <w:t>2．拟修改或废止的政府规章目录</w:t>
      </w:r>
    </w:p>
    <w:p>
      <w:pPr>
        <w:spacing w:line="560" w:lineRule="exact"/>
        <w:ind w:firstLine="1600" w:firstLineChars="500"/>
        <w:rPr>
          <w:rFonts w:hint="eastAsia" w:ascii="宋体" w:hAnsi="宋体" w:eastAsia="仿宋_GB2312"/>
          <w:sz w:val="32"/>
          <w:szCs w:val="32"/>
        </w:rPr>
      </w:pPr>
      <w:r>
        <w:rPr>
          <w:rFonts w:hint="eastAsia" w:ascii="宋体" w:hAnsi="宋体" w:eastAsia="仿宋_GB2312"/>
          <w:sz w:val="32"/>
          <w:szCs w:val="32"/>
        </w:rPr>
        <w:t>3．建议修改的地方性法规目录</w:t>
      </w:r>
    </w:p>
    <w:p>
      <w:pPr>
        <w:spacing w:line="560" w:lineRule="exact"/>
        <w:ind w:firstLine="1600" w:firstLineChars="500"/>
        <w:rPr>
          <w:rFonts w:hint="eastAsia" w:ascii="宋体" w:hAnsi="宋体" w:eastAsia="仿宋_GB2312"/>
          <w:sz w:val="32"/>
          <w:szCs w:val="32"/>
        </w:rPr>
      </w:pPr>
      <w:r>
        <w:rPr>
          <w:rFonts w:hint="eastAsia" w:ascii="宋体" w:hAnsi="宋体" w:eastAsia="仿宋_GB2312"/>
          <w:sz w:val="32"/>
          <w:szCs w:val="32"/>
        </w:rPr>
        <w:t>4．市政府规章（规范性文件）拟修改意见表</w:t>
      </w:r>
    </w:p>
    <w:p>
      <w:pPr>
        <w:spacing w:line="560" w:lineRule="exact"/>
        <w:ind w:firstLine="1600" w:firstLineChars="500"/>
        <w:rPr>
          <w:rFonts w:hint="eastAsia" w:ascii="宋体" w:hAnsi="宋体" w:eastAsia="仿宋_GB2312"/>
          <w:sz w:val="32"/>
          <w:szCs w:val="32"/>
        </w:rPr>
      </w:pPr>
      <w:r>
        <w:rPr>
          <w:rFonts w:hint="eastAsia" w:ascii="宋体" w:hAnsi="宋体" w:eastAsia="仿宋_GB2312"/>
          <w:sz w:val="32"/>
          <w:szCs w:val="32"/>
        </w:rPr>
        <w:t>5．市政府规章（规范性文件）拟废止意见表</w:t>
      </w:r>
    </w:p>
    <w:p>
      <w:pPr>
        <w:spacing w:line="560" w:lineRule="exact"/>
        <w:ind w:firstLine="1600" w:firstLineChars="500"/>
        <w:rPr>
          <w:rFonts w:hint="eastAsia" w:ascii="宋体" w:hAnsi="宋体" w:eastAsia="仿宋_GB2312"/>
          <w:sz w:val="32"/>
          <w:szCs w:val="32"/>
        </w:rPr>
      </w:pPr>
      <w:r>
        <w:rPr>
          <w:rFonts w:hint="eastAsia" w:ascii="宋体" w:hAnsi="宋体" w:eastAsia="仿宋_GB2312"/>
          <w:sz w:val="32"/>
          <w:szCs w:val="32"/>
        </w:rPr>
        <w:t>6．规章清理结果统计表</w:t>
      </w:r>
    </w:p>
    <w:p>
      <w:pPr>
        <w:spacing w:line="560" w:lineRule="exact"/>
        <w:ind w:firstLine="1600" w:firstLineChars="500"/>
        <w:rPr>
          <w:rFonts w:hint="eastAsia" w:ascii="宋体" w:hAnsi="宋体" w:eastAsia="仿宋_GB2312"/>
          <w:sz w:val="32"/>
          <w:szCs w:val="32"/>
        </w:rPr>
      </w:pPr>
      <w:r>
        <w:rPr>
          <w:rFonts w:hint="eastAsia" w:ascii="宋体" w:hAnsi="宋体" w:eastAsia="仿宋_GB2312"/>
          <w:sz w:val="32"/>
          <w:szCs w:val="32"/>
        </w:rPr>
        <w:t>7．规范性文件清理结果统计表</w:t>
      </w:r>
    </w:p>
    <w:p>
      <w:pPr>
        <w:spacing w:line="560" w:lineRule="exact"/>
        <w:ind w:firstLine="627" w:firstLineChars="196"/>
        <w:rPr>
          <w:rFonts w:hint="eastAsia" w:ascii="宋体" w:hAnsi="宋体" w:eastAsia="仿宋_GB2312"/>
          <w:sz w:val="32"/>
          <w:szCs w:val="32"/>
        </w:rPr>
      </w:pPr>
    </w:p>
    <w:p>
      <w:pPr>
        <w:spacing w:line="560" w:lineRule="exact"/>
        <w:ind w:firstLine="627" w:firstLineChars="196"/>
        <w:rPr>
          <w:rFonts w:hint="eastAsia" w:ascii="宋体" w:hAnsi="宋体" w:eastAsia="仿宋_GB2312"/>
          <w:sz w:val="32"/>
          <w:szCs w:val="32"/>
        </w:rPr>
      </w:pPr>
    </w:p>
    <w:p>
      <w:pPr>
        <w:spacing w:line="560" w:lineRule="exact"/>
        <w:ind w:firstLine="627" w:firstLineChars="196"/>
        <w:rPr>
          <w:rFonts w:hint="eastAsia" w:ascii="宋体" w:hAnsi="宋体" w:eastAsia="仿宋_GB2312"/>
          <w:sz w:val="32"/>
          <w:szCs w:val="32"/>
        </w:rPr>
      </w:pPr>
    </w:p>
    <w:p>
      <w:pPr>
        <w:spacing w:line="560" w:lineRule="exact"/>
        <w:ind w:firstLine="627" w:firstLineChars="196"/>
        <w:rPr>
          <w:rFonts w:hint="eastAsia" w:ascii="宋体" w:hAnsi="宋体" w:eastAsia="仿宋_GB2312"/>
          <w:sz w:val="32"/>
          <w:szCs w:val="32"/>
        </w:rPr>
      </w:pPr>
    </w:p>
    <w:p>
      <w:pPr>
        <w:spacing w:line="560" w:lineRule="exact"/>
        <w:ind w:right="1275" w:rightChars="607" w:firstLine="627" w:firstLineChars="196"/>
        <w:rPr>
          <w:rFonts w:hint="eastAsia" w:ascii="宋体" w:hAnsi="宋体" w:eastAsia="仿宋_GB2312"/>
          <w:spacing w:val="40"/>
          <w:sz w:val="32"/>
          <w:szCs w:val="32"/>
        </w:rPr>
      </w:pPr>
      <w:r>
        <w:rPr>
          <w:rFonts w:hint="eastAsia" w:ascii="宋体" w:hAnsi="宋体" w:eastAsia="仿宋_GB2312"/>
          <w:sz w:val="32"/>
          <w:szCs w:val="32"/>
        </w:rPr>
        <w:t xml:space="preserve">                      </w:t>
      </w:r>
      <w:r>
        <w:rPr>
          <w:rFonts w:hint="eastAsia" w:ascii="宋体" w:hAnsi="宋体" w:eastAsia="仿宋_GB2312"/>
          <w:spacing w:val="40"/>
          <w:sz w:val="32"/>
          <w:szCs w:val="32"/>
        </w:rPr>
        <w:t xml:space="preserve"> 2018年6月29日</w:t>
      </w:r>
    </w:p>
    <w:p>
      <w:pPr>
        <w:spacing w:line="560" w:lineRule="exact"/>
        <w:ind w:right="1275" w:rightChars="607" w:firstLine="784" w:firstLineChars="196"/>
        <w:rPr>
          <w:rFonts w:hint="eastAsia" w:ascii="宋体" w:hAnsi="宋体" w:eastAsia="仿宋_GB2312"/>
          <w:spacing w:val="40"/>
          <w:sz w:val="32"/>
          <w:szCs w:val="32"/>
        </w:rPr>
      </w:pPr>
    </w:p>
    <w:p>
      <w:pPr>
        <w:spacing w:line="560" w:lineRule="exact"/>
        <w:ind w:right="1275" w:rightChars="607" w:firstLine="784" w:firstLineChars="196"/>
        <w:rPr>
          <w:rFonts w:hint="eastAsia" w:ascii="宋体" w:hAnsi="宋体" w:eastAsia="仿宋_GB2312"/>
          <w:spacing w:val="40"/>
          <w:sz w:val="32"/>
          <w:szCs w:val="32"/>
        </w:rPr>
      </w:pPr>
    </w:p>
    <w:p>
      <w:pPr>
        <w:spacing w:line="560" w:lineRule="exact"/>
        <w:ind w:right="1275" w:rightChars="607" w:firstLine="784" w:firstLineChars="196"/>
        <w:rPr>
          <w:rFonts w:hint="eastAsia" w:ascii="宋体" w:hAnsi="宋体" w:eastAsia="仿宋_GB2312"/>
          <w:spacing w:val="40"/>
          <w:sz w:val="32"/>
          <w:szCs w:val="32"/>
        </w:rPr>
      </w:pPr>
      <w:bookmarkStart w:id="0" w:name="_GoBack"/>
      <w:bookmarkEnd w:id="0"/>
    </w:p>
    <w:p>
      <w:pPr>
        <w:spacing w:line="560" w:lineRule="exact"/>
        <w:ind w:left="960" w:hanging="960" w:hangingChars="300"/>
        <w:rPr>
          <w:rFonts w:hint="eastAsia" w:ascii="宋体" w:hAnsi="宋体" w:eastAsia="黑体"/>
          <w:sz w:val="32"/>
          <w:szCs w:val="32"/>
        </w:rPr>
      </w:pPr>
      <w:r>
        <w:rPr>
          <w:rFonts w:hint="eastAsia" w:ascii="宋体" w:hAnsi="宋体" w:eastAsia="黑体"/>
          <w:sz w:val="32"/>
          <w:szCs w:val="32"/>
        </w:rPr>
        <w:t>附件1</w:t>
      </w:r>
    </w:p>
    <w:p>
      <w:pPr>
        <w:spacing w:line="560" w:lineRule="exact"/>
        <w:ind w:left="960" w:hanging="960" w:hangingChars="300"/>
        <w:rPr>
          <w:rFonts w:hint="eastAsia" w:ascii="宋体" w:hAnsi="宋体" w:eastAsia="黑体"/>
          <w:sz w:val="32"/>
          <w:szCs w:val="32"/>
        </w:rPr>
      </w:pPr>
    </w:p>
    <w:p>
      <w:pPr>
        <w:spacing w:line="560" w:lineRule="exact"/>
        <w:jc w:val="center"/>
        <w:rPr>
          <w:rFonts w:hint="eastAsia" w:ascii="宋体" w:hAnsi="宋体" w:eastAsia="方正小标宋_GBK"/>
          <w:color w:val="000000"/>
          <w:sz w:val="44"/>
          <w:szCs w:val="44"/>
        </w:rPr>
      </w:pPr>
      <w:r>
        <w:rPr>
          <w:rFonts w:hint="eastAsia" w:ascii="宋体" w:hAnsi="宋体" w:eastAsia="方正小标宋_GBK" w:cs="宋体"/>
          <w:bCs/>
          <w:color w:val="000000"/>
          <w:kern w:val="0"/>
          <w:sz w:val="44"/>
          <w:szCs w:val="44"/>
        </w:rPr>
        <w:t>拟修改或废止的规范性文件目录</w:t>
      </w:r>
    </w:p>
    <w:p>
      <w:pPr>
        <w:spacing w:line="560" w:lineRule="exact"/>
        <w:ind w:left="936" w:hanging="936" w:hangingChars="300"/>
        <w:rPr>
          <w:rFonts w:hint="eastAsia" w:ascii="宋体" w:hAnsi="宋体" w:eastAsia="黑体"/>
          <w:spacing w:val="-4"/>
          <w:sz w:val="32"/>
          <w:szCs w:val="32"/>
        </w:rPr>
      </w:pPr>
    </w:p>
    <w:tbl>
      <w:tblPr>
        <w:tblStyle w:val="5"/>
        <w:tblW w:w="0" w:type="auto"/>
        <w:jc w:val="center"/>
        <w:tblLayout w:type="fixed"/>
        <w:tblCellMar>
          <w:top w:w="0" w:type="dxa"/>
          <w:left w:w="108" w:type="dxa"/>
          <w:bottom w:w="0" w:type="dxa"/>
          <w:right w:w="108" w:type="dxa"/>
        </w:tblCellMar>
      </w:tblPr>
      <w:tblGrid>
        <w:gridCol w:w="2590"/>
        <w:gridCol w:w="735"/>
        <w:gridCol w:w="2499"/>
        <w:gridCol w:w="1842"/>
        <w:gridCol w:w="993"/>
      </w:tblGrid>
      <w:tr>
        <w:tblPrEx>
          <w:tblCellMar>
            <w:top w:w="0" w:type="dxa"/>
            <w:left w:w="108" w:type="dxa"/>
            <w:bottom w:w="0" w:type="dxa"/>
            <w:right w:w="108" w:type="dxa"/>
          </w:tblCellMar>
        </w:tblPrEx>
        <w:trPr>
          <w:trHeight w:val="735" w:hRule="atLeast"/>
          <w:jc w:val="center"/>
        </w:trPr>
        <w:tc>
          <w:tcPr>
            <w:tcW w:w="8659" w:type="dxa"/>
            <w:gridSpan w:val="5"/>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填表单位：</w:t>
            </w:r>
            <w:r>
              <w:rPr>
                <w:rFonts w:ascii="宋体" w:hAnsi="宋体" w:cs="宋体"/>
                <w:color w:val="000000"/>
                <w:kern w:val="0"/>
                <w:sz w:val="24"/>
              </w:rPr>
              <w:t xml:space="preserve"> </w:t>
            </w: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填表时间：   年</w:t>
            </w:r>
            <w:r>
              <w:rPr>
                <w:rFonts w:ascii="宋体" w:hAnsi="宋体" w:cs="宋体"/>
                <w:color w:val="000000"/>
                <w:kern w:val="0"/>
                <w:sz w:val="24"/>
              </w:rPr>
              <w:t xml:space="preserve">  </w:t>
            </w:r>
            <w:r>
              <w:rPr>
                <w:rFonts w:hint="eastAsia" w:ascii="宋体" w:hAnsi="宋体" w:cs="宋体"/>
                <w:color w:val="000000"/>
                <w:kern w:val="0"/>
                <w:sz w:val="24"/>
              </w:rPr>
              <w:t>月</w:t>
            </w:r>
            <w:r>
              <w:rPr>
                <w:rFonts w:ascii="宋体" w:hAnsi="宋体" w:cs="宋体"/>
                <w:color w:val="000000"/>
                <w:kern w:val="0"/>
                <w:sz w:val="24"/>
              </w:rPr>
              <w:t xml:space="preserve">   </w:t>
            </w:r>
            <w:r>
              <w:rPr>
                <w:rFonts w:hint="eastAsia" w:ascii="宋体" w:hAnsi="宋体" w:cs="宋体"/>
                <w:color w:val="000000"/>
                <w:kern w:val="0"/>
                <w:sz w:val="24"/>
              </w:rPr>
              <w:t>日</w:t>
            </w:r>
          </w:p>
        </w:tc>
      </w:tr>
      <w:tr>
        <w:tblPrEx>
          <w:tblCellMar>
            <w:top w:w="0" w:type="dxa"/>
            <w:left w:w="108" w:type="dxa"/>
            <w:bottom w:w="0" w:type="dxa"/>
            <w:right w:w="108" w:type="dxa"/>
          </w:tblCellMar>
        </w:tblPrEx>
        <w:trPr>
          <w:trHeight w:val="750" w:hRule="atLeast"/>
          <w:jc w:val="center"/>
        </w:trPr>
        <w:tc>
          <w:tcPr>
            <w:tcW w:w="259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起草（实施）单位名称</w:t>
            </w:r>
          </w:p>
        </w:tc>
        <w:tc>
          <w:tcPr>
            <w:tcW w:w="6069"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1200" w:hRule="atLeast"/>
          <w:jc w:val="center"/>
        </w:trPr>
        <w:tc>
          <w:tcPr>
            <w:tcW w:w="259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拟废止的规范性文件</w:t>
            </w:r>
          </w:p>
        </w:tc>
        <w:tc>
          <w:tcPr>
            <w:tcW w:w="7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249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文件名称</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时间安排</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CellMar>
            <w:top w:w="0" w:type="dxa"/>
            <w:left w:w="108" w:type="dxa"/>
            <w:bottom w:w="0" w:type="dxa"/>
            <w:right w:w="108" w:type="dxa"/>
          </w:tblCellMar>
        </w:tblPrEx>
        <w:trPr>
          <w:trHeight w:val="1200" w:hRule="atLeast"/>
          <w:jc w:val="center"/>
        </w:trPr>
        <w:tc>
          <w:tcPr>
            <w:tcW w:w="259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7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249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1200" w:hRule="atLeast"/>
          <w:jc w:val="center"/>
        </w:trPr>
        <w:tc>
          <w:tcPr>
            <w:tcW w:w="259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7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249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1200" w:hRule="atLeast"/>
          <w:jc w:val="center"/>
        </w:trPr>
        <w:tc>
          <w:tcPr>
            <w:tcW w:w="259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拟修改的规范性文件</w:t>
            </w:r>
          </w:p>
        </w:tc>
        <w:tc>
          <w:tcPr>
            <w:tcW w:w="7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249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文件名称</w:t>
            </w:r>
          </w:p>
        </w:tc>
        <w:tc>
          <w:tcPr>
            <w:tcW w:w="184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时间安排</w:t>
            </w: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CellMar>
            <w:top w:w="0" w:type="dxa"/>
            <w:left w:w="108" w:type="dxa"/>
            <w:bottom w:w="0" w:type="dxa"/>
            <w:right w:w="108" w:type="dxa"/>
          </w:tblCellMar>
        </w:tblPrEx>
        <w:trPr>
          <w:trHeight w:val="1200" w:hRule="atLeast"/>
          <w:jc w:val="center"/>
        </w:trPr>
        <w:tc>
          <w:tcPr>
            <w:tcW w:w="259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3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499"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1200" w:hRule="atLeast"/>
          <w:jc w:val="center"/>
        </w:trPr>
        <w:tc>
          <w:tcPr>
            <w:tcW w:w="259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3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499"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8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spacing w:line="560" w:lineRule="exact"/>
        <w:ind w:left="936" w:hanging="936" w:hangingChars="300"/>
        <w:rPr>
          <w:rFonts w:hint="eastAsia" w:ascii="宋体" w:hAnsi="宋体" w:eastAsia="黑体"/>
          <w:spacing w:val="-4"/>
          <w:sz w:val="32"/>
          <w:szCs w:val="32"/>
        </w:rPr>
      </w:pPr>
    </w:p>
    <w:p>
      <w:pPr>
        <w:spacing w:line="560" w:lineRule="exact"/>
        <w:ind w:left="936" w:hanging="936" w:hangingChars="300"/>
        <w:rPr>
          <w:rFonts w:hint="eastAsia" w:ascii="宋体" w:hAnsi="宋体" w:eastAsia="黑体"/>
          <w:spacing w:val="-4"/>
          <w:sz w:val="32"/>
          <w:szCs w:val="32"/>
        </w:rPr>
      </w:pPr>
    </w:p>
    <w:p>
      <w:pPr>
        <w:spacing w:line="560" w:lineRule="exact"/>
        <w:ind w:left="960" w:hanging="960" w:hangingChars="300"/>
        <w:rPr>
          <w:rFonts w:hint="eastAsia" w:ascii="宋体" w:hAnsi="宋体" w:eastAsia="黑体"/>
          <w:sz w:val="32"/>
          <w:szCs w:val="32"/>
        </w:rPr>
      </w:pPr>
      <w:r>
        <w:rPr>
          <w:rFonts w:hint="eastAsia" w:ascii="宋体" w:hAnsi="宋体" w:eastAsia="黑体"/>
          <w:sz w:val="32"/>
          <w:szCs w:val="32"/>
        </w:rPr>
        <w:t>附件2</w:t>
      </w:r>
    </w:p>
    <w:p>
      <w:pPr>
        <w:spacing w:line="560" w:lineRule="exact"/>
        <w:ind w:left="960" w:hanging="960" w:hangingChars="300"/>
        <w:rPr>
          <w:rFonts w:hint="eastAsia" w:ascii="宋体" w:hAnsi="宋体" w:eastAsia="黑体"/>
          <w:sz w:val="32"/>
          <w:szCs w:val="32"/>
        </w:rPr>
      </w:pPr>
    </w:p>
    <w:p>
      <w:pPr>
        <w:spacing w:line="560" w:lineRule="exact"/>
        <w:jc w:val="center"/>
        <w:rPr>
          <w:rFonts w:hint="eastAsia" w:ascii="宋体" w:hAnsi="宋体" w:eastAsia="方正小标宋_GBK" w:cs="宋体"/>
          <w:bCs/>
          <w:color w:val="000000"/>
          <w:kern w:val="0"/>
          <w:sz w:val="44"/>
          <w:szCs w:val="44"/>
        </w:rPr>
      </w:pPr>
      <w:r>
        <w:rPr>
          <w:rFonts w:hint="eastAsia" w:ascii="宋体" w:hAnsi="宋体" w:eastAsia="方正小标宋_GBK" w:cs="宋体"/>
          <w:bCs/>
          <w:color w:val="000000"/>
          <w:kern w:val="0"/>
          <w:sz w:val="44"/>
          <w:szCs w:val="44"/>
        </w:rPr>
        <w:t>拟修改或废止的政府规章目录</w:t>
      </w:r>
    </w:p>
    <w:p>
      <w:pPr>
        <w:spacing w:line="560" w:lineRule="exact"/>
        <w:ind w:left="936" w:hanging="936" w:hangingChars="300"/>
        <w:rPr>
          <w:rFonts w:hint="eastAsia" w:ascii="宋体" w:hAnsi="宋体" w:eastAsia="黑体"/>
          <w:spacing w:val="-4"/>
          <w:sz w:val="32"/>
          <w:szCs w:val="32"/>
        </w:rPr>
      </w:pPr>
    </w:p>
    <w:tbl>
      <w:tblPr>
        <w:tblStyle w:val="5"/>
        <w:tblW w:w="0" w:type="auto"/>
        <w:jc w:val="center"/>
        <w:tblLayout w:type="fixed"/>
        <w:tblCellMar>
          <w:top w:w="0" w:type="dxa"/>
          <w:left w:w="108" w:type="dxa"/>
          <w:bottom w:w="0" w:type="dxa"/>
          <w:right w:w="108" w:type="dxa"/>
        </w:tblCellMar>
      </w:tblPr>
      <w:tblGrid>
        <w:gridCol w:w="2590"/>
        <w:gridCol w:w="735"/>
        <w:gridCol w:w="3115"/>
        <w:gridCol w:w="1300"/>
        <w:gridCol w:w="919"/>
      </w:tblGrid>
      <w:tr>
        <w:tblPrEx>
          <w:tblCellMar>
            <w:top w:w="0" w:type="dxa"/>
            <w:left w:w="108" w:type="dxa"/>
            <w:bottom w:w="0" w:type="dxa"/>
            <w:right w:w="108" w:type="dxa"/>
          </w:tblCellMar>
        </w:tblPrEx>
        <w:trPr>
          <w:trHeight w:val="915" w:hRule="atLeast"/>
          <w:jc w:val="center"/>
        </w:trPr>
        <w:tc>
          <w:tcPr>
            <w:tcW w:w="8659" w:type="dxa"/>
            <w:gridSpan w:val="5"/>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填表单位：</w:t>
            </w:r>
            <w:r>
              <w:rPr>
                <w:rFonts w:ascii="宋体" w:hAnsi="宋体" w:cs="宋体"/>
                <w:color w:val="000000"/>
                <w:kern w:val="0"/>
                <w:sz w:val="24"/>
              </w:rPr>
              <w:t xml:space="preserve"> </w:t>
            </w: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填表时间：   年</w:t>
            </w:r>
            <w:r>
              <w:rPr>
                <w:rFonts w:ascii="宋体" w:hAnsi="宋体" w:cs="宋体"/>
                <w:color w:val="000000"/>
                <w:kern w:val="0"/>
                <w:sz w:val="24"/>
              </w:rPr>
              <w:t xml:space="preserve"> </w:t>
            </w: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月</w:t>
            </w:r>
            <w:r>
              <w:rPr>
                <w:rFonts w:ascii="宋体" w:hAnsi="宋体" w:cs="宋体"/>
                <w:color w:val="000000"/>
                <w:kern w:val="0"/>
                <w:sz w:val="24"/>
              </w:rPr>
              <w:t xml:space="preserve">   </w:t>
            </w:r>
            <w:r>
              <w:rPr>
                <w:rFonts w:hint="eastAsia" w:ascii="宋体" w:hAnsi="宋体" w:cs="宋体"/>
                <w:color w:val="000000"/>
                <w:kern w:val="0"/>
                <w:sz w:val="24"/>
              </w:rPr>
              <w:t>日</w:t>
            </w:r>
          </w:p>
        </w:tc>
      </w:tr>
      <w:tr>
        <w:tblPrEx>
          <w:tblCellMar>
            <w:top w:w="0" w:type="dxa"/>
            <w:left w:w="108" w:type="dxa"/>
            <w:bottom w:w="0" w:type="dxa"/>
            <w:right w:w="108" w:type="dxa"/>
          </w:tblCellMar>
        </w:tblPrEx>
        <w:trPr>
          <w:trHeight w:val="870" w:hRule="atLeast"/>
          <w:jc w:val="center"/>
        </w:trPr>
        <w:tc>
          <w:tcPr>
            <w:tcW w:w="259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起草（实施）单位名称</w:t>
            </w:r>
          </w:p>
        </w:tc>
        <w:tc>
          <w:tcPr>
            <w:tcW w:w="6069"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960" w:hRule="atLeast"/>
          <w:jc w:val="center"/>
        </w:trPr>
        <w:tc>
          <w:tcPr>
            <w:tcW w:w="259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拟修改的规章</w:t>
            </w:r>
          </w:p>
        </w:tc>
        <w:tc>
          <w:tcPr>
            <w:tcW w:w="7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31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文件名称</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时间安排</w:t>
            </w:r>
          </w:p>
        </w:tc>
        <w:tc>
          <w:tcPr>
            <w:tcW w:w="9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CellMar>
            <w:top w:w="0" w:type="dxa"/>
            <w:left w:w="108" w:type="dxa"/>
            <w:bottom w:w="0" w:type="dxa"/>
            <w:right w:w="108" w:type="dxa"/>
          </w:tblCellMar>
        </w:tblPrEx>
        <w:trPr>
          <w:trHeight w:val="960" w:hRule="atLeast"/>
          <w:jc w:val="center"/>
        </w:trPr>
        <w:tc>
          <w:tcPr>
            <w:tcW w:w="259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7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31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9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960" w:hRule="atLeast"/>
          <w:jc w:val="center"/>
        </w:trPr>
        <w:tc>
          <w:tcPr>
            <w:tcW w:w="259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7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31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9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960" w:hRule="atLeast"/>
          <w:jc w:val="center"/>
        </w:trPr>
        <w:tc>
          <w:tcPr>
            <w:tcW w:w="259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拟废止的规章</w:t>
            </w:r>
          </w:p>
        </w:tc>
        <w:tc>
          <w:tcPr>
            <w:tcW w:w="7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31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文件名称</w:t>
            </w: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时间安排</w:t>
            </w:r>
          </w:p>
        </w:tc>
        <w:tc>
          <w:tcPr>
            <w:tcW w:w="9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CellMar>
            <w:top w:w="0" w:type="dxa"/>
            <w:left w:w="108" w:type="dxa"/>
            <w:bottom w:w="0" w:type="dxa"/>
            <w:right w:w="108" w:type="dxa"/>
          </w:tblCellMar>
        </w:tblPrEx>
        <w:trPr>
          <w:trHeight w:val="960" w:hRule="atLeast"/>
          <w:jc w:val="center"/>
        </w:trPr>
        <w:tc>
          <w:tcPr>
            <w:tcW w:w="259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7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31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9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960" w:hRule="atLeast"/>
          <w:jc w:val="center"/>
        </w:trPr>
        <w:tc>
          <w:tcPr>
            <w:tcW w:w="259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7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311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13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91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bl>
    <w:p>
      <w:pPr>
        <w:spacing w:line="560" w:lineRule="exact"/>
        <w:ind w:left="936" w:hanging="936" w:hangingChars="300"/>
        <w:rPr>
          <w:rFonts w:hint="eastAsia" w:ascii="宋体" w:hAnsi="宋体" w:eastAsia="黑体"/>
          <w:spacing w:val="-4"/>
          <w:sz w:val="32"/>
          <w:szCs w:val="32"/>
        </w:rPr>
      </w:pPr>
    </w:p>
    <w:p>
      <w:pPr>
        <w:spacing w:line="560" w:lineRule="exact"/>
        <w:ind w:left="936" w:hanging="936" w:hangingChars="300"/>
        <w:rPr>
          <w:rFonts w:hint="eastAsia" w:ascii="宋体" w:hAnsi="宋体" w:eastAsia="黑体"/>
          <w:spacing w:val="-4"/>
          <w:sz w:val="32"/>
          <w:szCs w:val="32"/>
        </w:rPr>
      </w:pPr>
    </w:p>
    <w:p>
      <w:pPr>
        <w:spacing w:line="560" w:lineRule="exact"/>
        <w:ind w:left="936" w:hanging="936" w:hangingChars="300"/>
        <w:rPr>
          <w:rFonts w:hint="eastAsia" w:ascii="宋体" w:hAnsi="宋体" w:eastAsia="黑体"/>
          <w:spacing w:val="-4"/>
          <w:sz w:val="32"/>
          <w:szCs w:val="32"/>
        </w:rPr>
      </w:pPr>
    </w:p>
    <w:p>
      <w:pPr>
        <w:spacing w:line="560" w:lineRule="exact"/>
        <w:ind w:left="936" w:hanging="936" w:hangingChars="300"/>
        <w:rPr>
          <w:rFonts w:hint="eastAsia" w:ascii="宋体" w:hAnsi="宋体" w:eastAsia="黑体"/>
          <w:spacing w:val="-4"/>
          <w:sz w:val="32"/>
          <w:szCs w:val="32"/>
        </w:rPr>
      </w:pPr>
    </w:p>
    <w:p>
      <w:pPr>
        <w:spacing w:line="560" w:lineRule="exact"/>
        <w:ind w:left="960" w:hanging="960" w:hangingChars="300"/>
        <w:rPr>
          <w:rFonts w:hint="eastAsia" w:ascii="宋体" w:hAnsi="宋体" w:eastAsia="黑体"/>
          <w:sz w:val="32"/>
          <w:szCs w:val="32"/>
        </w:rPr>
      </w:pPr>
      <w:r>
        <w:rPr>
          <w:rFonts w:hint="eastAsia" w:ascii="宋体" w:hAnsi="宋体" w:eastAsia="黑体"/>
          <w:sz w:val="32"/>
          <w:szCs w:val="32"/>
        </w:rPr>
        <w:t>附件3</w:t>
      </w:r>
    </w:p>
    <w:p>
      <w:pPr>
        <w:spacing w:line="560" w:lineRule="exact"/>
        <w:ind w:left="936" w:hanging="936" w:hangingChars="300"/>
        <w:rPr>
          <w:rFonts w:hint="eastAsia" w:ascii="宋体" w:hAnsi="宋体" w:eastAsia="黑体"/>
          <w:spacing w:val="-4"/>
          <w:sz w:val="32"/>
          <w:szCs w:val="32"/>
        </w:rPr>
      </w:pPr>
    </w:p>
    <w:p>
      <w:pPr>
        <w:spacing w:line="560" w:lineRule="exact"/>
        <w:jc w:val="center"/>
        <w:rPr>
          <w:rFonts w:hint="eastAsia" w:ascii="宋体" w:hAnsi="宋体" w:eastAsia="方正小标宋_GBK" w:cs="宋体"/>
          <w:bCs/>
          <w:color w:val="000000"/>
          <w:kern w:val="0"/>
          <w:sz w:val="44"/>
          <w:szCs w:val="44"/>
        </w:rPr>
      </w:pPr>
      <w:r>
        <w:rPr>
          <w:rFonts w:hint="eastAsia" w:ascii="宋体" w:hAnsi="宋体" w:eastAsia="方正小标宋_GBK" w:cs="宋体"/>
          <w:bCs/>
          <w:color w:val="000000"/>
          <w:kern w:val="0"/>
          <w:sz w:val="44"/>
          <w:szCs w:val="44"/>
        </w:rPr>
        <w:t>建议修改的地方性法规目录</w:t>
      </w:r>
    </w:p>
    <w:p>
      <w:pPr>
        <w:spacing w:line="560" w:lineRule="exact"/>
        <w:ind w:left="936" w:hanging="936" w:hangingChars="300"/>
        <w:rPr>
          <w:rFonts w:hint="eastAsia" w:ascii="宋体" w:hAnsi="宋体" w:eastAsia="黑体"/>
          <w:spacing w:val="-4"/>
          <w:sz w:val="32"/>
          <w:szCs w:val="32"/>
        </w:rPr>
      </w:pPr>
    </w:p>
    <w:tbl>
      <w:tblPr>
        <w:tblStyle w:val="5"/>
        <w:tblW w:w="0" w:type="auto"/>
        <w:jc w:val="center"/>
        <w:tblLayout w:type="fixed"/>
        <w:tblCellMar>
          <w:top w:w="0" w:type="dxa"/>
          <w:left w:w="108" w:type="dxa"/>
          <w:bottom w:w="0" w:type="dxa"/>
          <w:right w:w="108" w:type="dxa"/>
        </w:tblCellMar>
      </w:tblPr>
      <w:tblGrid>
        <w:gridCol w:w="752"/>
        <w:gridCol w:w="2835"/>
        <w:gridCol w:w="2205"/>
        <w:gridCol w:w="2205"/>
        <w:gridCol w:w="767"/>
      </w:tblGrid>
      <w:tr>
        <w:tblPrEx>
          <w:tblCellMar>
            <w:top w:w="0" w:type="dxa"/>
            <w:left w:w="108" w:type="dxa"/>
            <w:bottom w:w="0" w:type="dxa"/>
            <w:right w:w="108" w:type="dxa"/>
          </w:tblCellMar>
        </w:tblPrEx>
        <w:trPr>
          <w:trHeight w:val="567" w:hRule="atLeast"/>
          <w:jc w:val="center"/>
        </w:trPr>
        <w:tc>
          <w:tcPr>
            <w:tcW w:w="8764" w:type="dxa"/>
            <w:gridSpan w:val="5"/>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 w:val="24"/>
              </w:rPr>
            </w:pPr>
            <w:r>
              <w:rPr>
                <w:rFonts w:hint="eastAsia" w:ascii="宋体" w:hAnsi="宋体" w:cs="宋体"/>
                <w:color w:val="000000"/>
                <w:kern w:val="0"/>
                <w:sz w:val="24"/>
              </w:rPr>
              <w:t>填表单位：</w:t>
            </w:r>
            <w:r>
              <w:rPr>
                <w:rFonts w:ascii="宋体" w:hAnsi="宋体" w:cs="宋体"/>
                <w:color w:val="000000"/>
                <w:kern w:val="0"/>
                <w:sz w:val="24"/>
              </w:rPr>
              <w:t xml:space="preserve"> </w:t>
            </w: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填表时间：    年</w:t>
            </w:r>
            <w:r>
              <w:rPr>
                <w:rFonts w:ascii="宋体" w:hAnsi="宋体" w:cs="宋体"/>
                <w:color w:val="000000"/>
                <w:kern w:val="0"/>
                <w:sz w:val="24"/>
              </w:rPr>
              <w:t xml:space="preserve">  </w:t>
            </w:r>
            <w:r>
              <w:rPr>
                <w:rFonts w:hint="eastAsia" w:ascii="宋体" w:hAnsi="宋体" w:cs="宋体"/>
                <w:color w:val="000000"/>
                <w:kern w:val="0"/>
                <w:sz w:val="24"/>
              </w:rPr>
              <w:t xml:space="preserve"> 月</w:t>
            </w:r>
            <w:r>
              <w:rPr>
                <w:rFonts w:ascii="宋体" w:hAnsi="宋体" w:cs="宋体"/>
                <w:color w:val="000000"/>
                <w:kern w:val="0"/>
                <w:sz w:val="24"/>
              </w:rPr>
              <w:t xml:space="preserve">   </w:t>
            </w:r>
            <w:r>
              <w:rPr>
                <w:rFonts w:hint="eastAsia" w:ascii="宋体" w:hAnsi="宋体" w:cs="宋体"/>
                <w:color w:val="000000"/>
                <w:kern w:val="0"/>
                <w:sz w:val="24"/>
              </w:rPr>
              <w:t>日</w:t>
            </w:r>
          </w:p>
        </w:tc>
      </w:tr>
      <w:tr>
        <w:tblPrEx>
          <w:tblCellMar>
            <w:top w:w="0" w:type="dxa"/>
            <w:left w:w="108" w:type="dxa"/>
            <w:bottom w:w="0" w:type="dxa"/>
            <w:right w:w="108" w:type="dxa"/>
          </w:tblCellMar>
        </w:tblPrEx>
        <w:trPr>
          <w:trHeight w:val="567" w:hRule="atLeast"/>
          <w:jc w:val="center"/>
        </w:trPr>
        <w:tc>
          <w:tcPr>
            <w:tcW w:w="358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起草（实施）单位名称</w:t>
            </w:r>
          </w:p>
        </w:tc>
        <w:tc>
          <w:tcPr>
            <w:tcW w:w="5177" w:type="dxa"/>
            <w:gridSpan w:val="3"/>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7" w:hRule="atLeast"/>
          <w:jc w:val="center"/>
        </w:trPr>
        <w:tc>
          <w:tcPr>
            <w:tcW w:w="75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283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法律名称</w:t>
            </w:r>
          </w:p>
        </w:tc>
        <w:tc>
          <w:tcPr>
            <w:tcW w:w="220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拟修改建议</w:t>
            </w:r>
          </w:p>
        </w:tc>
        <w:tc>
          <w:tcPr>
            <w:tcW w:w="220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法律或政策依据</w:t>
            </w:r>
          </w:p>
        </w:tc>
        <w:tc>
          <w:tcPr>
            <w:tcW w:w="76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CellMar>
            <w:top w:w="0" w:type="dxa"/>
            <w:left w:w="108" w:type="dxa"/>
            <w:bottom w:w="0" w:type="dxa"/>
            <w:right w:w="108" w:type="dxa"/>
          </w:tblCellMar>
        </w:tblPrEx>
        <w:trPr>
          <w:trHeight w:val="567" w:hRule="atLeast"/>
          <w:jc w:val="center"/>
        </w:trPr>
        <w:tc>
          <w:tcPr>
            <w:tcW w:w="75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w:t>1</w:t>
            </w:r>
          </w:p>
        </w:tc>
        <w:tc>
          <w:tcPr>
            <w:tcW w:w="283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0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0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7" w:hRule="atLeast"/>
          <w:jc w:val="center"/>
        </w:trPr>
        <w:tc>
          <w:tcPr>
            <w:tcW w:w="75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w:t>2</w:t>
            </w:r>
          </w:p>
        </w:tc>
        <w:tc>
          <w:tcPr>
            <w:tcW w:w="283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0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0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7" w:hRule="atLeast"/>
          <w:jc w:val="center"/>
        </w:trPr>
        <w:tc>
          <w:tcPr>
            <w:tcW w:w="75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ascii="宋体" w:hAnsi="宋体" w:cs="宋体"/>
                <w:color w:val="000000"/>
                <w:kern w:val="0"/>
                <w:sz w:val="24"/>
              </w:rPr>
              <w:t>3</w:t>
            </w:r>
          </w:p>
        </w:tc>
        <w:tc>
          <w:tcPr>
            <w:tcW w:w="283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0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0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7" w:hRule="atLeast"/>
          <w:jc w:val="center"/>
        </w:trPr>
        <w:tc>
          <w:tcPr>
            <w:tcW w:w="752"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83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0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0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7" w:hRule="atLeast"/>
          <w:jc w:val="center"/>
        </w:trPr>
        <w:tc>
          <w:tcPr>
            <w:tcW w:w="752"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83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0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0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7" w:hRule="atLeast"/>
          <w:jc w:val="center"/>
        </w:trPr>
        <w:tc>
          <w:tcPr>
            <w:tcW w:w="752"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83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0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0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7" w:hRule="atLeast"/>
          <w:jc w:val="center"/>
        </w:trPr>
        <w:tc>
          <w:tcPr>
            <w:tcW w:w="752"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83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0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0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7" w:hRule="atLeast"/>
          <w:jc w:val="center"/>
        </w:trPr>
        <w:tc>
          <w:tcPr>
            <w:tcW w:w="752"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83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0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0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7" w:hRule="atLeast"/>
          <w:jc w:val="center"/>
        </w:trPr>
        <w:tc>
          <w:tcPr>
            <w:tcW w:w="752"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83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0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0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7" w:hRule="atLeast"/>
          <w:jc w:val="center"/>
        </w:trPr>
        <w:tc>
          <w:tcPr>
            <w:tcW w:w="752"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83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0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0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7" w:hRule="atLeast"/>
          <w:jc w:val="center"/>
        </w:trPr>
        <w:tc>
          <w:tcPr>
            <w:tcW w:w="752"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83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0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0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7" w:hRule="atLeast"/>
          <w:jc w:val="center"/>
        </w:trPr>
        <w:tc>
          <w:tcPr>
            <w:tcW w:w="752"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83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0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0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7" w:hRule="atLeast"/>
          <w:jc w:val="center"/>
        </w:trPr>
        <w:tc>
          <w:tcPr>
            <w:tcW w:w="752"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83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0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0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7" w:hRule="atLeast"/>
          <w:jc w:val="center"/>
        </w:trPr>
        <w:tc>
          <w:tcPr>
            <w:tcW w:w="752"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83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0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20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7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spacing w:line="560" w:lineRule="exact"/>
        <w:ind w:left="960" w:hanging="960" w:hangingChars="300"/>
        <w:rPr>
          <w:rFonts w:hint="eastAsia" w:ascii="宋体" w:hAnsi="宋体" w:eastAsia="黑体"/>
          <w:sz w:val="32"/>
          <w:szCs w:val="32"/>
        </w:rPr>
      </w:pPr>
    </w:p>
    <w:p>
      <w:pPr>
        <w:spacing w:line="560" w:lineRule="exact"/>
        <w:ind w:left="960" w:hanging="960" w:hangingChars="300"/>
        <w:rPr>
          <w:rFonts w:hint="eastAsia" w:ascii="宋体" w:hAnsi="宋体" w:eastAsia="黑体"/>
          <w:sz w:val="32"/>
          <w:szCs w:val="32"/>
        </w:rPr>
      </w:pPr>
      <w:r>
        <w:rPr>
          <w:rFonts w:hint="eastAsia" w:ascii="宋体" w:hAnsi="宋体" w:eastAsia="黑体"/>
          <w:sz w:val="32"/>
          <w:szCs w:val="32"/>
        </w:rPr>
        <w:t>附件4</w:t>
      </w:r>
    </w:p>
    <w:p>
      <w:pPr>
        <w:spacing w:line="560" w:lineRule="exact"/>
        <w:ind w:left="936" w:hanging="936" w:hangingChars="300"/>
        <w:rPr>
          <w:rFonts w:hint="eastAsia" w:ascii="宋体" w:hAnsi="宋体" w:eastAsia="黑体"/>
          <w:spacing w:val="-4"/>
          <w:sz w:val="32"/>
          <w:szCs w:val="32"/>
        </w:rPr>
      </w:pPr>
    </w:p>
    <w:p>
      <w:pPr>
        <w:spacing w:line="560" w:lineRule="exact"/>
        <w:jc w:val="center"/>
        <w:rPr>
          <w:rFonts w:hint="eastAsia" w:ascii="宋体" w:hAnsi="宋体" w:eastAsia="方正小标宋_GBK" w:cs="方正小标宋简体"/>
          <w:sz w:val="44"/>
          <w:szCs w:val="44"/>
        </w:rPr>
      </w:pPr>
      <w:r>
        <w:rPr>
          <w:rFonts w:hint="eastAsia" w:ascii="宋体" w:hAnsi="宋体" w:eastAsia="方正小标宋_GBK" w:cs="方正小标宋简体"/>
          <w:sz w:val="44"/>
          <w:szCs w:val="44"/>
        </w:rPr>
        <w:t>市政府规章（规范性文件）拟修改意见表</w:t>
      </w:r>
    </w:p>
    <w:p>
      <w:pPr>
        <w:spacing w:line="560" w:lineRule="exact"/>
        <w:ind w:left="936" w:hanging="936" w:hangingChars="300"/>
        <w:rPr>
          <w:rFonts w:hint="eastAsia" w:ascii="宋体" w:hAnsi="宋体" w:eastAsia="黑体"/>
          <w:spacing w:val="-4"/>
          <w:sz w:val="32"/>
          <w:szCs w:val="32"/>
        </w:rPr>
      </w:pPr>
    </w:p>
    <w:p>
      <w:pPr>
        <w:jc w:val="left"/>
        <w:rPr>
          <w:rFonts w:hint="eastAsia" w:ascii="宋体" w:hAnsi="宋体" w:eastAsia="楷体_GB2312" w:cs="仿宋_GB2312"/>
          <w:sz w:val="28"/>
          <w:szCs w:val="28"/>
        </w:rPr>
      </w:pPr>
      <w:r>
        <w:rPr>
          <w:rFonts w:hint="eastAsia" w:ascii="宋体" w:hAnsi="宋体" w:eastAsia="楷体_GB2312" w:cs="仿宋_GB2312"/>
          <w:sz w:val="28"/>
          <w:szCs w:val="28"/>
        </w:rPr>
        <w:t>市政府规章（规范性文件）名称：                  填报部门：</w:t>
      </w:r>
    </w:p>
    <w:tbl>
      <w:tblPr>
        <w:tblStyle w:val="5"/>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785"/>
        <w:gridCol w:w="2202"/>
        <w:gridCol w:w="3589"/>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73" w:type="dxa"/>
            <w:noWrap w:val="0"/>
            <w:vAlign w:val="center"/>
          </w:tcPr>
          <w:p>
            <w:pPr>
              <w:tabs>
                <w:tab w:val="center" w:pos="4153"/>
                <w:tab w:val="right" w:pos="8306"/>
              </w:tabs>
              <w:snapToGrid w:val="0"/>
              <w:jc w:val="center"/>
              <w:rPr>
                <w:rFonts w:hint="eastAsia" w:ascii="宋体" w:hAnsi="宋体" w:eastAsia="黑体" w:cs="宋体"/>
                <w:color w:val="000000"/>
                <w:kern w:val="0"/>
                <w:sz w:val="24"/>
              </w:rPr>
            </w:pPr>
            <w:r>
              <w:rPr>
                <w:rFonts w:hint="eastAsia" w:ascii="宋体" w:hAnsi="宋体" w:eastAsia="黑体" w:cs="宋体"/>
                <w:color w:val="000000"/>
                <w:kern w:val="0"/>
                <w:sz w:val="24"/>
              </w:rPr>
              <w:t>序号</w:t>
            </w:r>
          </w:p>
        </w:tc>
        <w:tc>
          <w:tcPr>
            <w:tcW w:w="1785" w:type="dxa"/>
            <w:noWrap w:val="0"/>
            <w:vAlign w:val="center"/>
          </w:tcPr>
          <w:p>
            <w:pPr>
              <w:tabs>
                <w:tab w:val="center" w:pos="4153"/>
                <w:tab w:val="right" w:pos="8306"/>
              </w:tabs>
              <w:snapToGrid w:val="0"/>
              <w:jc w:val="center"/>
              <w:rPr>
                <w:rFonts w:hint="eastAsia" w:ascii="宋体" w:hAnsi="宋体" w:eastAsia="黑体" w:cs="宋体"/>
                <w:color w:val="000000"/>
                <w:kern w:val="0"/>
                <w:sz w:val="24"/>
              </w:rPr>
            </w:pPr>
            <w:r>
              <w:rPr>
                <w:rFonts w:hint="eastAsia" w:ascii="宋体" w:hAnsi="宋体" w:eastAsia="黑体" w:cs="宋体"/>
                <w:color w:val="000000"/>
                <w:kern w:val="0"/>
                <w:sz w:val="24"/>
              </w:rPr>
              <w:t>原条文</w:t>
            </w:r>
          </w:p>
        </w:tc>
        <w:tc>
          <w:tcPr>
            <w:tcW w:w="2202" w:type="dxa"/>
            <w:noWrap w:val="0"/>
            <w:vAlign w:val="center"/>
          </w:tcPr>
          <w:p>
            <w:pPr>
              <w:tabs>
                <w:tab w:val="center" w:pos="4153"/>
                <w:tab w:val="right" w:pos="8306"/>
              </w:tabs>
              <w:snapToGrid w:val="0"/>
              <w:jc w:val="center"/>
              <w:rPr>
                <w:rFonts w:hint="eastAsia" w:ascii="宋体" w:hAnsi="宋体" w:eastAsia="黑体" w:cs="宋体"/>
                <w:color w:val="000000"/>
                <w:kern w:val="0"/>
                <w:sz w:val="24"/>
              </w:rPr>
            </w:pPr>
            <w:r>
              <w:rPr>
                <w:rFonts w:hint="eastAsia" w:ascii="宋体" w:hAnsi="宋体" w:eastAsia="黑体" w:cs="宋体"/>
                <w:color w:val="000000"/>
                <w:kern w:val="0"/>
                <w:sz w:val="24"/>
              </w:rPr>
              <w:t>修改后条文</w:t>
            </w:r>
          </w:p>
        </w:tc>
        <w:tc>
          <w:tcPr>
            <w:tcW w:w="3589" w:type="dxa"/>
            <w:noWrap w:val="0"/>
            <w:vAlign w:val="center"/>
          </w:tcPr>
          <w:p>
            <w:pPr>
              <w:tabs>
                <w:tab w:val="center" w:pos="4153"/>
                <w:tab w:val="right" w:pos="8306"/>
              </w:tabs>
              <w:snapToGrid w:val="0"/>
              <w:jc w:val="center"/>
              <w:rPr>
                <w:rFonts w:hint="eastAsia" w:ascii="宋体" w:hAnsi="宋体" w:eastAsia="黑体" w:cs="宋体"/>
                <w:color w:val="000000"/>
                <w:kern w:val="0"/>
                <w:sz w:val="24"/>
              </w:rPr>
            </w:pPr>
            <w:r>
              <w:rPr>
                <w:rFonts w:hint="eastAsia" w:ascii="宋体" w:hAnsi="宋体" w:eastAsia="黑体" w:cs="宋体"/>
                <w:color w:val="000000"/>
                <w:kern w:val="0"/>
                <w:sz w:val="24"/>
              </w:rPr>
              <w:t>修改依据及理由</w:t>
            </w:r>
          </w:p>
        </w:tc>
        <w:tc>
          <w:tcPr>
            <w:tcW w:w="676" w:type="dxa"/>
            <w:noWrap w:val="0"/>
            <w:vAlign w:val="center"/>
          </w:tcPr>
          <w:p>
            <w:pPr>
              <w:tabs>
                <w:tab w:val="center" w:pos="4153"/>
                <w:tab w:val="right" w:pos="8306"/>
              </w:tabs>
              <w:snapToGrid w:val="0"/>
              <w:jc w:val="center"/>
              <w:rPr>
                <w:rFonts w:hint="eastAsia" w:ascii="宋体" w:hAnsi="宋体" w:eastAsia="黑体" w:cs="宋体"/>
                <w:color w:val="000000"/>
                <w:kern w:val="0"/>
                <w:sz w:val="24"/>
              </w:rPr>
            </w:pPr>
            <w:r>
              <w:rPr>
                <w:rFonts w:hint="eastAsia" w:ascii="宋体" w:hAnsi="宋体" w:eastAsia="黑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73" w:type="dxa"/>
            <w:noWrap w:val="0"/>
            <w:vAlign w:val="center"/>
          </w:tcPr>
          <w:p>
            <w:pPr>
              <w:tabs>
                <w:tab w:val="center" w:pos="4153"/>
                <w:tab w:val="right" w:pos="8306"/>
              </w:tabs>
              <w:snapToGrid w:val="0"/>
              <w:rPr>
                <w:rFonts w:hint="eastAsia" w:ascii="宋体" w:hAnsi="宋体" w:eastAsia="仿宋_GB2312" w:cs="仿宋_GB2312"/>
                <w:sz w:val="32"/>
                <w:szCs w:val="32"/>
              </w:rPr>
            </w:pPr>
          </w:p>
        </w:tc>
        <w:tc>
          <w:tcPr>
            <w:tcW w:w="1785" w:type="dxa"/>
            <w:noWrap w:val="0"/>
            <w:vAlign w:val="center"/>
          </w:tcPr>
          <w:p>
            <w:pPr>
              <w:tabs>
                <w:tab w:val="center" w:pos="4153"/>
                <w:tab w:val="right" w:pos="8306"/>
              </w:tabs>
              <w:snapToGrid w:val="0"/>
              <w:rPr>
                <w:rFonts w:hint="eastAsia" w:ascii="宋体" w:hAnsi="宋体" w:eastAsia="仿宋_GB2312" w:cs="仿宋_GB2312"/>
                <w:sz w:val="32"/>
                <w:szCs w:val="32"/>
              </w:rPr>
            </w:pPr>
          </w:p>
        </w:tc>
        <w:tc>
          <w:tcPr>
            <w:tcW w:w="2202" w:type="dxa"/>
            <w:noWrap w:val="0"/>
            <w:vAlign w:val="center"/>
          </w:tcPr>
          <w:p>
            <w:pPr>
              <w:tabs>
                <w:tab w:val="center" w:pos="4153"/>
                <w:tab w:val="right" w:pos="8306"/>
              </w:tabs>
              <w:snapToGrid w:val="0"/>
              <w:rPr>
                <w:rFonts w:hint="eastAsia" w:ascii="宋体" w:hAnsi="宋体" w:eastAsia="仿宋_GB2312" w:cs="仿宋_GB2312"/>
                <w:sz w:val="32"/>
                <w:szCs w:val="32"/>
              </w:rPr>
            </w:pPr>
          </w:p>
        </w:tc>
        <w:tc>
          <w:tcPr>
            <w:tcW w:w="3589" w:type="dxa"/>
            <w:noWrap w:val="0"/>
            <w:vAlign w:val="center"/>
          </w:tcPr>
          <w:p>
            <w:pPr>
              <w:tabs>
                <w:tab w:val="center" w:pos="4153"/>
                <w:tab w:val="right" w:pos="8306"/>
              </w:tabs>
              <w:snapToGrid w:val="0"/>
              <w:rPr>
                <w:rFonts w:hint="eastAsia" w:ascii="宋体" w:hAnsi="宋体" w:eastAsia="仿宋_GB2312" w:cs="仿宋_GB2312"/>
                <w:sz w:val="32"/>
                <w:szCs w:val="32"/>
              </w:rPr>
            </w:pPr>
          </w:p>
        </w:tc>
        <w:tc>
          <w:tcPr>
            <w:tcW w:w="676" w:type="dxa"/>
            <w:noWrap w:val="0"/>
            <w:vAlign w:val="center"/>
          </w:tcPr>
          <w:p>
            <w:pPr>
              <w:tabs>
                <w:tab w:val="center" w:pos="4153"/>
                <w:tab w:val="right" w:pos="8306"/>
              </w:tabs>
              <w:snapToGrid w:val="0"/>
              <w:rPr>
                <w:rFonts w:hint="eastAsia" w:ascii="宋体"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73" w:type="dxa"/>
            <w:noWrap w:val="0"/>
            <w:vAlign w:val="center"/>
          </w:tcPr>
          <w:p>
            <w:pPr>
              <w:tabs>
                <w:tab w:val="center" w:pos="4153"/>
                <w:tab w:val="right" w:pos="8306"/>
              </w:tabs>
              <w:snapToGrid w:val="0"/>
              <w:rPr>
                <w:rFonts w:hint="eastAsia" w:ascii="宋体" w:hAnsi="宋体" w:eastAsia="仿宋_GB2312" w:cs="仿宋_GB2312"/>
                <w:sz w:val="32"/>
                <w:szCs w:val="32"/>
              </w:rPr>
            </w:pPr>
          </w:p>
        </w:tc>
        <w:tc>
          <w:tcPr>
            <w:tcW w:w="1785" w:type="dxa"/>
            <w:noWrap w:val="0"/>
            <w:vAlign w:val="center"/>
          </w:tcPr>
          <w:p>
            <w:pPr>
              <w:tabs>
                <w:tab w:val="center" w:pos="4153"/>
                <w:tab w:val="right" w:pos="8306"/>
              </w:tabs>
              <w:snapToGrid w:val="0"/>
              <w:rPr>
                <w:rFonts w:hint="eastAsia" w:ascii="宋体" w:hAnsi="宋体" w:eastAsia="仿宋_GB2312" w:cs="仿宋_GB2312"/>
                <w:sz w:val="32"/>
                <w:szCs w:val="32"/>
              </w:rPr>
            </w:pPr>
          </w:p>
        </w:tc>
        <w:tc>
          <w:tcPr>
            <w:tcW w:w="2202" w:type="dxa"/>
            <w:noWrap w:val="0"/>
            <w:vAlign w:val="center"/>
          </w:tcPr>
          <w:p>
            <w:pPr>
              <w:tabs>
                <w:tab w:val="center" w:pos="4153"/>
                <w:tab w:val="right" w:pos="8306"/>
              </w:tabs>
              <w:snapToGrid w:val="0"/>
              <w:rPr>
                <w:rFonts w:hint="eastAsia" w:ascii="宋体" w:hAnsi="宋体" w:eastAsia="仿宋_GB2312" w:cs="仿宋_GB2312"/>
                <w:sz w:val="32"/>
                <w:szCs w:val="32"/>
              </w:rPr>
            </w:pPr>
          </w:p>
        </w:tc>
        <w:tc>
          <w:tcPr>
            <w:tcW w:w="3589" w:type="dxa"/>
            <w:noWrap w:val="0"/>
            <w:vAlign w:val="center"/>
          </w:tcPr>
          <w:p>
            <w:pPr>
              <w:tabs>
                <w:tab w:val="center" w:pos="4153"/>
                <w:tab w:val="right" w:pos="8306"/>
              </w:tabs>
              <w:snapToGrid w:val="0"/>
              <w:rPr>
                <w:rFonts w:hint="eastAsia" w:ascii="宋体" w:hAnsi="宋体" w:eastAsia="仿宋_GB2312" w:cs="仿宋_GB2312"/>
                <w:sz w:val="32"/>
                <w:szCs w:val="32"/>
              </w:rPr>
            </w:pPr>
          </w:p>
        </w:tc>
        <w:tc>
          <w:tcPr>
            <w:tcW w:w="676" w:type="dxa"/>
            <w:noWrap w:val="0"/>
            <w:vAlign w:val="center"/>
          </w:tcPr>
          <w:p>
            <w:pPr>
              <w:tabs>
                <w:tab w:val="center" w:pos="4153"/>
                <w:tab w:val="right" w:pos="8306"/>
              </w:tabs>
              <w:snapToGrid w:val="0"/>
              <w:rPr>
                <w:rFonts w:hint="eastAsia" w:ascii="宋体"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73" w:type="dxa"/>
            <w:noWrap w:val="0"/>
            <w:vAlign w:val="center"/>
          </w:tcPr>
          <w:p>
            <w:pPr>
              <w:tabs>
                <w:tab w:val="center" w:pos="4153"/>
                <w:tab w:val="right" w:pos="8306"/>
              </w:tabs>
              <w:snapToGrid w:val="0"/>
              <w:rPr>
                <w:rFonts w:hint="eastAsia" w:ascii="宋体" w:hAnsi="宋体" w:eastAsia="仿宋_GB2312" w:cs="仿宋_GB2312"/>
                <w:sz w:val="32"/>
                <w:szCs w:val="32"/>
              </w:rPr>
            </w:pPr>
          </w:p>
        </w:tc>
        <w:tc>
          <w:tcPr>
            <w:tcW w:w="1785" w:type="dxa"/>
            <w:noWrap w:val="0"/>
            <w:vAlign w:val="center"/>
          </w:tcPr>
          <w:p>
            <w:pPr>
              <w:tabs>
                <w:tab w:val="center" w:pos="4153"/>
                <w:tab w:val="right" w:pos="8306"/>
              </w:tabs>
              <w:snapToGrid w:val="0"/>
              <w:rPr>
                <w:rFonts w:hint="eastAsia" w:ascii="宋体" w:hAnsi="宋体" w:eastAsia="仿宋_GB2312" w:cs="仿宋_GB2312"/>
                <w:sz w:val="32"/>
                <w:szCs w:val="32"/>
              </w:rPr>
            </w:pPr>
          </w:p>
        </w:tc>
        <w:tc>
          <w:tcPr>
            <w:tcW w:w="2202" w:type="dxa"/>
            <w:noWrap w:val="0"/>
            <w:vAlign w:val="center"/>
          </w:tcPr>
          <w:p>
            <w:pPr>
              <w:tabs>
                <w:tab w:val="center" w:pos="4153"/>
                <w:tab w:val="right" w:pos="8306"/>
              </w:tabs>
              <w:snapToGrid w:val="0"/>
              <w:rPr>
                <w:rFonts w:hint="eastAsia" w:ascii="宋体" w:hAnsi="宋体" w:eastAsia="仿宋_GB2312" w:cs="仿宋_GB2312"/>
                <w:sz w:val="32"/>
                <w:szCs w:val="32"/>
              </w:rPr>
            </w:pPr>
          </w:p>
        </w:tc>
        <w:tc>
          <w:tcPr>
            <w:tcW w:w="3589" w:type="dxa"/>
            <w:noWrap w:val="0"/>
            <w:vAlign w:val="center"/>
          </w:tcPr>
          <w:p>
            <w:pPr>
              <w:tabs>
                <w:tab w:val="center" w:pos="4153"/>
                <w:tab w:val="right" w:pos="8306"/>
              </w:tabs>
              <w:snapToGrid w:val="0"/>
              <w:rPr>
                <w:rFonts w:hint="eastAsia" w:ascii="宋体" w:hAnsi="宋体" w:eastAsia="仿宋_GB2312" w:cs="仿宋_GB2312"/>
                <w:sz w:val="32"/>
                <w:szCs w:val="32"/>
              </w:rPr>
            </w:pPr>
          </w:p>
        </w:tc>
        <w:tc>
          <w:tcPr>
            <w:tcW w:w="676" w:type="dxa"/>
            <w:noWrap w:val="0"/>
            <w:vAlign w:val="center"/>
          </w:tcPr>
          <w:p>
            <w:pPr>
              <w:tabs>
                <w:tab w:val="center" w:pos="4153"/>
                <w:tab w:val="right" w:pos="8306"/>
              </w:tabs>
              <w:snapToGrid w:val="0"/>
              <w:rPr>
                <w:rFonts w:hint="eastAsia" w:ascii="宋体"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73" w:type="dxa"/>
            <w:noWrap w:val="0"/>
            <w:vAlign w:val="center"/>
          </w:tcPr>
          <w:p>
            <w:pPr>
              <w:tabs>
                <w:tab w:val="center" w:pos="4153"/>
                <w:tab w:val="right" w:pos="8306"/>
              </w:tabs>
              <w:snapToGrid w:val="0"/>
              <w:rPr>
                <w:rFonts w:hint="eastAsia" w:ascii="宋体" w:hAnsi="宋体" w:eastAsia="仿宋_GB2312" w:cs="仿宋_GB2312"/>
                <w:sz w:val="32"/>
                <w:szCs w:val="32"/>
              </w:rPr>
            </w:pPr>
          </w:p>
        </w:tc>
        <w:tc>
          <w:tcPr>
            <w:tcW w:w="1785" w:type="dxa"/>
            <w:noWrap w:val="0"/>
            <w:vAlign w:val="center"/>
          </w:tcPr>
          <w:p>
            <w:pPr>
              <w:tabs>
                <w:tab w:val="center" w:pos="4153"/>
                <w:tab w:val="right" w:pos="8306"/>
              </w:tabs>
              <w:snapToGrid w:val="0"/>
              <w:rPr>
                <w:rFonts w:hint="eastAsia" w:ascii="宋体" w:hAnsi="宋体" w:eastAsia="仿宋_GB2312" w:cs="仿宋_GB2312"/>
                <w:sz w:val="32"/>
                <w:szCs w:val="32"/>
              </w:rPr>
            </w:pPr>
          </w:p>
        </w:tc>
        <w:tc>
          <w:tcPr>
            <w:tcW w:w="2202" w:type="dxa"/>
            <w:noWrap w:val="0"/>
            <w:vAlign w:val="center"/>
          </w:tcPr>
          <w:p>
            <w:pPr>
              <w:tabs>
                <w:tab w:val="center" w:pos="4153"/>
                <w:tab w:val="right" w:pos="8306"/>
              </w:tabs>
              <w:snapToGrid w:val="0"/>
              <w:rPr>
                <w:rFonts w:hint="eastAsia" w:ascii="宋体" w:hAnsi="宋体" w:eastAsia="仿宋_GB2312" w:cs="仿宋_GB2312"/>
                <w:sz w:val="32"/>
                <w:szCs w:val="32"/>
              </w:rPr>
            </w:pPr>
          </w:p>
        </w:tc>
        <w:tc>
          <w:tcPr>
            <w:tcW w:w="3589" w:type="dxa"/>
            <w:noWrap w:val="0"/>
            <w:vAlign w:val="center"/>
          </w:tcPr>
          <w:p>
            <w:pPr>
              <w:tabs>
                <w:tab w:val="center" w:pos="4153"/>
                <w:tab w:val="right" w:pos="8306"/>
              </w:tabs>
              <w:snapToGrid w:val="0"/>
              <w:rPr>
                <w:rFonts w:hint="eastAsia" w:ascii="宋体" w:hAnsi="宋体" w:eastAsia="仿宋_GB2312" w:cs="仿宋_GB2312"/>
                <w:sz w:val="32"/>
                <w:szCs w:val="32"/>
              </w:rPr>
            </w:pPr>
          </w:p>
        </w:tc>
        <w:tc>
          <w:tcPr>
            <w:tcW w:w="676" w:type="dxa"/>
            <w:noWrap w:val="0"/>
            <w:vAlign w:val="center"/>
          </w:tcPr>
          <w:p>
            <w:pPr>
              <w:tabs>
                <w:tab w:val="center" w:pos="4153"/>
                <w:tab w:val="right" w:pos="8306"/>
              </w:tabs>
              <w:snapToGrid w:val="0"/>
              <w:rPr>
                <w:rFonts w:hint="eastAsia" w:ascii="宋体" w:hAnsi="宋体" w:eastAsia="仿宋_GB2312" w:cs="仿宋_GB2312"/>
                <w:sz w:val="32"/>
                <w:szCs w:val="32"/>
              </w:rPr>
            </w:pPr>
          </w:p>
        </w:tc>
      </w:tr>
    </w:tbl>
    <w:p>
      <w:pPr>
        <w:ind w:left="6345" w:leftChars="2888" w:hanging="280" w:hangingChars="100"/>
        <w:rPr>
          <w:rFonts w:hint="eastAsia" w:ascii="宋体" w:hAnsi="宋体" w:eastAsia="楷体_GB2312" w:cs="仿宋_GB2312"/>
          <w:sz w:val="28"/>
          <w:szCs w:val="28"/>
        </w:rPr>
      </w:pPr>
      <w:r>
        <w:rPr>
          <w:rFonts w:hint="eastAsia" w:ascii="宋体" w:hAnsi="宋体" w:eastAsia="楷体_GB2312" w:cs="仿宋_GB2312"/>
          <w:sz w:val="28"/>
          <w:szCs w:val="28"/>
        </w:rPr>
        <w:t>填报日期：</w:t>
      </w:r>
    </w:p>
    <w:p>
      <w:pPr>
        <w:spacing w:line="560" w:lineRule="exact"/>
        <w:ind w:left="936" w:hanging="936" w:hangingChars="300"/>
        <w:rPr>
          <w:rFonts w:hint="eastAsia" w:ascii="宋体" w:hAnsi="宋体" w:eastAsia="黑体"/>
          <w:spacing w:val="-4"/>
          <w:sz w:val="32"/>
          <w:szCs w:val="32"/>
        </w:rPr>
      </w:pPr>
    </w:p>
    <w:p>
      <w:pPr>
        <w:spacing w:line="560" w:lineRule="exact"/>
        <w:ind w:left="936" w:hanging="936" w:hangingChars="300"/>
        <w:rPr>
          <w:rFonts w:hint="eastAsia" w:ascii="宋体" w:hAnsi="宋体" w:eastAsia="黑体"/>
          <w:spacing w:val="-4"/>
          <w:sz w:val="32"/>
          <w:szCs w:val="32"/>
        </w:rPr>
      </w:pPr>
    </w:p>
    <w:p>
      <w:pPr>
        <w:spacing w:line="560" w:lineRule="exact"/>
        <w:ind w:left="936" w:hanging="936" w:hangingChars="300"/>
        <w:rPr>
          <w:rFonts w:hint="eastAsia" w:ascii="宋体" w:hAnsi="宋体" w:eastAsia="黑体"/>
          <w:spacing w:val="-4"/>
          <w:sz w:val="32"/>
          <w:szCs w:val="32"/>
        </w:rPr>
      </w:pPr>
    </w:p>
    <w:p>
      <w:pPr>
        <w:spacing w:line="560" w:lineRule="exact"/>
        <w:ind w:left="936" w:hanging="936" w:hangingChars="300"/>
        <w:rPr>
          <w:rFonts w:hint="eastAsia" w:ascii="宋体" w:hAnsi="宋体" w:eastAsia="黑体"/>
          <w:spacing w:val="-4"/>
          <w:sz w:val="32"/>
          <w:szCs w:val="32"/>
        </w:rPr>
      </w:pPr>
    </w:p>
    <w:p>
      <w:pPr>
        <w:spacing w:line="560" w:lineRule="exact"/>
        <w:ind w:left="936" w:hanging="936" w:hangingChars="300"/>
        <w:rPr>
          <w:rFonts w:hint="eastAsia" w:ascii="宋体" w:hAnsi="宋体" w:eastAsia="黑体"/>
          <w:spacing w:val="-4"/>
          <w:sz w:val="32"/>
          <w:szCs w:val="32"/>
        </w:rPr>
      </w:pPr>
    </w:p>
    <w:p>
      <w:pPr>
        <w:spacing w:line="560" w:lineRule="exact"/>
        <w:ind w:left="936" w:hanging="936" w:hangingChars="300"/>
        <w:rPr>
          <w:rFonts w:hint="eastAsia" w:ascii="宋体" w:hAnsi="宋体" w:eastAsia="黑体"/>
          <w:spacing w:val="-4"/>
          <w:sz w:val="32"/>
          <w:szCs w:val="32"/>
        </w:rPr>
      </w:pPr>
    </w:p>
    <w:p>
      <w:pPr>
        <w:spacing w:line="560" w:lineRule="exact"/>
        <w:ind w:left="936" w:hanging="936" w:hangingChars="300"/>
        <w:rPr>
          <w:rFonts w:hint="eastAsia" w:ascii="宋体" w:hAnsi="宋体" w:eastAsia="黑体"/>
          <w:spacing w:val="-4"/>
          <w:sz w:val="32"/>
          <w:szCs w:val="32"/>
        </w:rPr>
      </w:pPr>
    </w:p>
    <w:p>
      <w:pPr>
        <w:spacing w:line="560" w:lineRule="exact"/>
        <w:ind w:left="936" w:hanging="936" w:hangingChars="300"/>
        <w:rPr>
          <w:rFonts w:hint="eastAsia" w:ascii="宋体" w:hAnsi="宋体" w:eastAsia="黑体"/>
          <w:spacing w:val="-4"/>
          <w:sz w:val="32"/>
          <w:szCs w:val="32"/>
        </w:rPr>
      </w:pPr>
    </w:p>
    <w:p>
      <w:pPr>
        <w:spacing w:line="560" w:lineRule="exact"/>
        <w:ind w:left="936" w:hanging="936" w:hangingChars="300"/>
        <w:rPr>
          <w:rFonts w:hint="eastAsia" w:ascii="宋体" w:hAnsi="宋体" w:eastAsia="黑体"/>
          <w:spacing w:val="-4"/>
          <w:sz w:val="32"/>
          <w:szCs w:val="32"/>
        </w:rPr>
      </w:pPr>
    </w:p>
    <w:p>
      <w:pPr>
        <w:spacing w:line="560" w:lineRule="exact"/>
        <w:ind w:left="936" w:hanging="936" w:hangingChars="300"/>
        <w:rPr>
          <w:rFonts w:hint="eastAsia" w:ascii="宋体" w:hAnsi="宋体" w:eastAsia="黑体"/>
          <w:spacing w:val="-4"/>
          <w:sz w:val="32"/>
          <w:szCs w:val="32"/>
        </w:rPr>
      </w:pPr>
    </w:p>
    <w:p>
      <w:pPr>
        <w:spacing w:line="560" w:lineRule="exact"/>
        <w:ind w:left="960" w:hanging="960" w:hangingChars="300"/>
        <w:rPr>
          <w:rFonts w:hint="eastAsia" w:ascii="宋体" w:hAnsi="宋体" w:eastAsia="黑体"/>
          <w:sz w:val="32"/>
          <w:szCs w:val="32"/>
        </w:rPr>
      </w:pPr>
      <w:r>
        <w:rPr>
          <w:rFonts w:hint="eastAsia" w:ascii="宋体" w:hAnsi="宋体" w:eastAsia="黑体"/>
          <w:sz w:val="32"/>
          <w:szCs w:val="32"/>
        </w:rPr>
        <w:t>附件5</w:t>
      </w:r>
    </w:p>
    <w:p>
      <w:pPr>
        <w:spacing w:line="560" w:lineRule="exact"/>
        <w:ind w:left="936" w:hanging="936" w:hangingChars="300"/>
        <w:rPr>
          <w:rFonts w:hint="eastAsia" w:ascii="宋体" w:hAnsi="宋体" w:eastAsia="黑体"/>
          <w:spacing w:val="-4"/>
          <w:sz w:val="32"/>
          <w:szCs w:val="32"/>
        </w:rPr>
      </w:pPr>
    </w:p>
    <w:p>
      <w:pPr>
        <w:spacing w:line="560" w:lineRule="exact"/>
        <w:jc w:val="center"/>
        <w:rPr>
          <w:rFonts w:hint="eastAsia" w:ascii="宋体" w:hAnsi="宋体" w:eastAsia="方正小标宋_GBK" w:cs="方正小标宋简体"/>
          <w:sz w:val="44"/>
          <w:szCs w:val="44"/>
        </w:rPr>
      </w:pPr>
      <w:r>
        <w:rPr>
          <w:rFonts w:hint="eastAsia" w:ascii="宋体" w:hAnsi="宋体" w:eastAsia="方正小标宋_GBK" w:cs="方正小标宋简体"/>
          <w:sz w:val="44"/>
          <w:szCs w:val="44"/>
        </w:rPr>
        <w:t>市政府规章（规范性文件）拟废止意见表</w:t>
      </w:r>
    </w:p>
    <w:p>
      <w:pPr>
        <w:spacing w:line="560" w:lineRule="exact"/>
        <w:rPr>
          <w:rFonts w:hint="eastAsia" w:ascii="宋体" w:hAnsi="宋体" w:eastAsia="仿宋_GB2312" w:cs="仿宋_GB2312"/>
          <w:sz w:val="30"/>
          <w:szCs w:val="30"/>
        </w:rPr>
      </w:pPr>
    </w:p>
    <w:p>
      <w:pPr>
        <w:spacing w:line="560" w:lineRule="exact"/>
        <w:ind w:right="600" w:firstLine="6160" w:firstLineChars="2200"/>
        <w:rPr>
          <w:rFonts w:hint="eastAsia" w:ascii="宋体" w:hAnsi="宋体" w:eastAsia="楷体_GB2312" w:cs="仿宋_GB2312"/>
          <w:sz w:val="28"/>
          <w:szCs w:val="28"/>
        </w:rPr>
      </w:pPr>
      <w:r>
        <w:rPr>
          <w:rFonts w:hint="eastAsia" w:ascii="宋体" w:hAnsi="宋体" w:eastAsia="楷体_GB2312" w:cs="仿宋_GB2312"/>
          <w:sz w:val="28"/>
          <w:szCs w:val="28"/>
        </w:rPr>
        <w:t>填报部门：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898"/>
        <w:gridCol w:w="409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84" w:type="dxa"/>
            <w:noWrap w:val="0"/>
            <w:vAlign w:val="center"/>
          </w:tcPr>
          <w:p>
            <w:pPr>
              <w:tabs>
                <w:tab w:val="center" w:pos="4153"/>
                <w:tab w:val="right" w:pos="8306"/>
              </w:tabs>
              <w:snapToGrid w:val="0"/>
              <w:jc w:val="center"/>
              <w:rPr>
                <w:rFonts w:hint="eastAsia" w:ascii="宋体" w:hAnsi="宋体" w:eastAsia="黑体"/>
                <w:sz w:val="24"/>
              </w:rPr>
            </w:pPr>
            <w:r>
              <w:rPr>
                <w:rFonts w:hint="eastAsia" w:ascii="宋体" w:hAnsi="宋体" w:eastAsia="黑体"/>
                <w:sz w:val="24"/>
              </w:rPr>
              <w:t>序号</w:t>
            </w:r>
          </w:p>
        </w:tc>
        <w:tc>
          <w:tcPr>
            <w:tcW w:w="2898" w:type="dxa"/>
            <w:noWrap w:val="0"/>
            <w:vAlign w:val="center"/>
          </w:tcPr>
          <w:p>
            <w:pPr>
              <w:tabs>
                <w:tab w:val="center" w:pos="4153"/>
                <w:tab w:val="right" w:pos="8306"/>
              </w:tabs>
              <w:snapToGrid w:val="0"/>
              <w:jc w:val="center"/>
              <w:rPr>
                <w:rFonts w:hint="eastAsia" w:ascii="宋体" w:hAnsi="宋体" w:eastAsia="黑体"/>
                <w:sz w:val="24"/>
              </w:rPr>
            </w:pPr>
            <w:r>
              <w:rPr>
                <w:rFonts w:hint="eastAsia" w:ascii="宋体" w:hAnsi="宋体" w:eastAsia="黑体"/>
                <w:sz w:val="24"/>
              </w:rPr>
              <w:t>市政府规章（规范性</w:t>
            </w:r>
          </w:p>
          <w:p>
            <w:pPr>
              <w:tabs>
                <w:tab w:val="center" w:pos="4153"/>
                <w:tab w:val="right" w:pos="8306"/>
              </w:tabs>
              <w:snapToGrid w:val="0"/>
              <w:jc w:val="center"/>
              <w:rPr>
                <w:rFonts w:hint="eastAsia" w:ascii="宋体" w:hAnsi="宋体" w:eastAsia="黑体"/>
                <w:sz w:val="24"/>
              </w:rPr>
            </w:pPr>
            <w:r>
              <w:rPr>
                <w:rFonts w:hint="eastAsia" w:ascii="宋体" w:hAnsi="宋体" w:eastAsia="黑体"/>
                <w:sz w:val="24"/>
              </w:rPr>
              <w:t>文件）名称</w:t>
            </w:r>
          </w:p>
        </w:tc>
        <w:tc>
          <w:tcPr>
            <w:tcW w:w="4095" w:type="dxa"/>
            <w:noWrap w:val="0"/>
            <w:vAlign w:val="center"/>
          </w:tcPr>
          <w:p>
            <w:pPr>
              <w:tabs>
                <w:tab w:val="center" w:pos="4153"/>
                <w:tab w:val="right" w:pos="8306"/>
              </w:tabs>
              <w:snapToGrid w:val="0"/>
              <w:jc w:val="center"/>
              <w:rPr>
                <w:rFonts w:hint="eastAsia" w:ascii="宋体" w:hAnsi="宋体" w:eastAsia="黑体"/>
                <w:sz w:val="24"/>
              </w:rPr>
            </w:pPr>
            <w:r>
              <w:rPr>
                <w:rFonts w:hint="eastAsia" w:ascii="宋体" w:hAnsi="宋体" w:eastAsia="黑体"/>
                <w:sz w:val="24"/>
              </w:rPr>
              <w:t>废止依据的文件及主要理由</w:t>
            </w:r>
          </w:p>
        </w:tc>
        <w:tc>
          <w:tcPr>
            <w:tcW w:w="1050" w:type="dxa"/>
            <w:noWrap w:val="0"/>
            <w:vAlign w:val="center"/>
          </w:tcPr>
          <w:p>
            <w:pPr>
              <w:tabs>
                <w:tab w:val="center" w:pos="4153"/>
                <w:tab w:val="right" w:pos="8306"/>
              </w:tabs>
              <w:snapToGrid w:val="0"/>
              <w:jc w:val="center"/>
              <w:rPr>
                <w:rFonts w:hint="eastAsia" w:ascii="宋体" w:hAnsi="宋体" w:eastAsia="黑体"/>
                <w:sz w:val="24"/>
              </w:rPr>
            </w:pPr>
            <w:r>
              <w:rPr>
                <w:rFonts w:hint="eastAsia" w:ascii="宋体" w:hAnsi="宋体" w:eastAsia="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84" w:type="dxa"/>
            <w:noWrap w:val="0"/>
            <w:vAlign w:val="center"/>
          </w:tcPr>
          <w:p>
            <w:pPr>
              <w:tabs>
                <w:tab w:val="center" w:pos="4153"/>
                <w:tab w:val="right" w:pos="8306"/>
              </w:tabs>
              <w:snapToGrid w:val="0"/>
              <w:rPr>
                <w:rFonts w:hint="eastAsia" w:ascii="宋体" w:hAnsi="宋体" w:eastAsia="仿宋_GB2312" w:cs="仿宋_GB2312"/>
                <w:sz w:val="24"/>
              </w:rPr>
            </w:pPr>
          </w:p>
        </w:tc>
        <w:tc>
          <w:tcPr>
            <w:tcW w:w="2898" w:type="dxa"/>
            <w:noWrap w:val="0"/>
            <w:vAlign w:val="center"/>
          </w:tcPr>
          <w:p>
            <w:pPr>
              <w:tabs>
                <w:tab w:val="center" w:pos="4153"/>
                <w:tab w:val="right" w:pos="8306"/>
              </w:tabs>
              <w:snapToGrid w:val="0"/>
              <w:rPr>
                <w:rFonts w:hint="eastAsia" w:ascii="宋体" w:hAnsi="宋体" w:eastAsia="仿宋_GB2312" w:cs="仿宋_GB2312"/>
                <w:sz w:val="24"/>
              </w:rPr>
            </w:pPr>
          </w:p>
        </w:tc>
        <w:tc>
          <w:tcPr>
            <w:tcW w:w="4095" w:type="dxa"/>
            <w:noWrap w:val="0"/>
            <w:vAlign w:val="center"/>
          </w:tcPr>
          <w:p>
            <w:pPr>
              <w:tabs>
                <w:tab w:val="center" w:pos="4153"/>
                <w:tab w:val="right" w:pos="8306"/>
              </w:tabs>
              <w:snapToGrid w:val="0"/>
              <w:rPr>
                <w:rFonts w:hint="eastAsia" w:ascii="宋体" w:hAnsi="宋体" w:eastAsia="仿宋_GB2312" w:cs="仿宋_GB2312"/>
                <w:sz w:val="24"/>
              </w:rPr>
            </w:pPr>
          </w:p>
        </w:tc>
        <w:tc>
          <w:tcPr>
            <w:tcW w:w="1050" w:type="dxa"/>
            <w:noWrap w:val="0"/>
            <w:vAlign w:val="center"/>
          </w:tcPr>
          <w:p>
            <w:pPr>
              <w:tabs>
                <w:tab w:val="center" w:pos="4153"/>
                <w:tab w:val="right" w:pos="8306"/>
              </w:tabs>
              <w:snapToGrid w:val="0"/>
              <w:rPr>
                <w:rFonts w:hint="eastAsia"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84" w:type="dxa"/>
            <w:noWrap w:val="0"/>
            <w:vAlign w:val="center"/>
          </w:tcPr>
          <w:p>
            <w:pPr>
              <w:tabs>
                <w:tab w:val="center" w:pos="4153"/>
                <w:tab w:val="right" w:pos="8306"/>
              </w:tabs>
              <w:snapToGrid w:val="0"/>
              <w:rPr>
                <w:rFonts w:hint="eastAsia" w:ascii="宋体" w:hAnsi="宋体" w:eastAsia="仿宋_GB2312" w:cs="仿宋_GB2312"/>
                <w:sz w:val="24"/>
              </w:rPr>
            </w:pPr>
          </w:p>
        </w:tc>
        <w:tc>
          <w:tcPr>
            <w:tcW w:w="2898" w:type="dxa"/>
            <w:noWrap w:val="0"/>
            <w:vAlign w:val="center"/>
          </w:tcPr>
          <w:p>
            <w:pPr>
              <w:tabs>
                <w:tab w:val="center" w:pos="4153"/>
                <w:tab w:val="right" w:pos="8306"/>
              </w:tabs>
              <w:snapToGrid w:val="0"/>
              <w:rPr>
                <w:rFonts w:hint="eastAsia" w:ascii="宋体" w:hAnsi="宋体" w:eastAsia="仿宋_GB2312" w:cs="仿宋_GB2312"/>
                <w:sz w:val="24"/>
              </w:rPr>
            </w:pPr>
          </w:p>
        </w:tc>
        <w:tc>
          <w:tcPr>
            <w:tcW w:w="4095" w:type="dxa"/>
            <w:noWrap w:val="0"/>
            <w:vAlign w:val="center"/>
          </w:tcPr>
          <w:p>
            <w:pPr>
              <w:tabs>
                <w:tab w:val="center" w:pos="4153"/>
                <w:tab w:val="right" w:pos="8306"/>
              </w:tabs>
              <w:snapToGrid w:val="0"/>
              <w:rPr>
                <w:rFonts w:hint="eastAsia" w:ascii="宋体" w:hAnsi="宋体" w:eastAsia="仿宋_GB2312" w:cs="仿宋_GB2312"/>
                <w:sz w:val="24"/>
              </w:rPr>
            </w:pPr>
          </w:p>
        </w:tc>
        <w:tc>
          <w:tcPr>
            <w:tcW w:w="1050" w:type="dxa"/>
            <w:noWrap w:val="0"/>
            <w:vAlign w:val="center"/>
          </w:tcPr>
          <w:p>
            <w:pPr>
              <w:tabs>
                <w:tab w:val="center" w:pos="4153"/>
                <w:tab w:val="right" w:pos="8306"/>
              </w:tabs>
              <w:snapToGrid w:val="0"/>
              <w:rPr>
                <w:rFonts w:hint="eastAsia"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84" w:type="dxa"/>
            <w:noWrap w:val="0"/>
            <w:vAlign w:val="center"/>
          </w:tcPr>
          <w:p>
            <w:pPr>
              <w:tabs>
                <w:tab w:val="center" w:pos="4153"/>
                <w:tab w:val="right" w:pos="8306"/>
              </w:tabs>
              <w:snapToGrid w:val="0"/>
              <w:rPr>
                <w:rFonts w:hint="eastAsia" w:ascii="宋体" w:hAnsi="宋体" w:eastAsia="仿宋_GB2312" w:cs="仿宋_GB2312"/>
                <w:sz w:val="24"/>
              </w:rPr>
            </w:pPr>
          </w:p>
        </w:tc>
        <w:tc>
          <w:tcPr>
            <w:tcW w:w="2898" w:type="dxa"/>
            <w:noWrap w:val="0"/>
            <w:vAlign w:val="center"/>
          </w:tcPr>
          <w:p>
            <w:pPr>
              <w:tabs>
                <w:tab w:val="center" w:pos="4153"/>
                <w:tab w:val="right" w:pos="8306"/>
              </w:tabs>
              <w:snapToGrid w:val="0"/>
              <w:rPr>
                <w:rFonts w:hint="eastAsia" w:ascii="宋体" w:hAnsi="宋体" w:eastAsia="仿宋_GB2312" w:cs="仿宋_GB2312"/>
                <w:sz w:val="24"/>
              </w:rPr>
            </w:pPr>
          </w:p>
        </w:tc>
        <w:tc>
          <w:tcPr>
            <w:tcW w:w="4095" w:type="dxa"/>
            <w:noWrap w:val="0"/>
            <w:vAlign w:val="center"/>
          </w:tcPr>
          <w:p>
            <w:pPr>
              <w:tabs>
                <w:tab w:val="center" w:pos="4153"/>
                <w:tab w:val="right" w:pos="8306"/>
              </w:tabs>
              <w:snapToGrid w:val="0"/>
              <w:rPr>
                <w:rFonts w:hint="eastAsia" w:ascii="宋体" w:hAnsi="宋体" w:eastAsia="仿宋_GB2312" w:cs="仿宋_GB2312"/>
                <w:sz w:val="24"/>
              </w:rPr>
            </w:pPr>
          </w:p>
        </w:tc>
        <w:tc>
          <w:tcPr>
            <w:tcW w:w="1050" w:type="dxa"/>
            <w:noWrap w:val="0"/>
            <w:vAlign w:val="center"/>
          </w:tcPr>
          <w:p>
            <w:pPr>
              <w:tabs>
                <w:tab w:val="center" w:pos="4153"/>
                <w:tab w:val="right" w:pos="8306"/>
              </w:tabs>
              <w:snapToGrid w:val="0"/>
              <w:rPr>
                <w:rFonts w:hint="eastAsia" w:ascii="宋体" w:hAnsi="宋体" w:eastAsia="仿宋_GB2312" w:cs="仿宋_GB2312"/>
                <w:sz w:val="24"/>
              </w:rPr>
            </w:pPr>
          </w:p>
        </w:tc>
      </w:tr>
    </w:tbl>
    <w:p>
      <w:pPr>
        <w:spacing w:line="560" w:lineRule="exact"/>
        <w:ind w:left="936" w:hanging="936" w:hangingChars="300"/>
        <w:rPr>
          <w:rFonts w:hint="eastAsia" w:ascii="宋体" w:hAnsi="宋体" w:eastAsia="黑体"/>
          <w:spacing w:val="-4"/>
          <w:sz w:val="32"/>
          <w:szCs w:val="32"/>
        </w:rPr>
      </w:pPr>
    </w:p>
    <w:p>
      <w:pPr>
        <w:spacing w:line="560" w:lineRule="exact"/>
        <w:ind w:left="936" w:hanging="936" w:hangingChars="300"/>
        <w:rPr>
          <w:rFonts w:hint="eastAsia" w:ascii="宋体" w:hAnsi="宋体" w:eastAsia="黑体"/>
          <w:spacing w:val="-4"/>
          <w:sz w:val="32"/>
          <w:szCs w:val="32"/>
        </w:rPr>
      </w:pPr>
    </w:p>
    <w:p>
      <w:pPr>
        <w:spacing w:line="560" w:lineRule="exact"/>
        <w:ind w:left="936" w:hanging="936" w:hangingChars="300"/>
        <w:rPr>
          <w:rFonts w:hint="eastAsia" w:ascii="宋体" w:hAnsi="宋体" w:eastAsia="黑体"/>
          <w:spacing w:val="-4"/>
          <w:sz w:val="32"/>
          <w:szCs w:val="32"/>
        </w:rPr>
      </w:pPr>
    </w:p>
    <w:p>
      <w:pPr>
        <w:spacing w:line="560" w:lineRule="exact"/>
        <w:ind w:left="936" w:hanging="936" w:hangingChars="300"/>
        <w:rPr>
          <w:rFonts w:hint="eastAsia" w:ascii="宋体" w:hAnsi="宋体" w:eastAsia="黑体"/>
          <w:spacing w:val="-4"/>
          <w:sz w:val="32"/>
          <w:szCs w:val="32"/>
        </w:rPr>
      </w:pPr>
    </w:p>
    <w:p>
      <w:pPr>
        <w:spacing w:line="560" w:lineRule="exact"/>
        <w:ind w:left="936" w:hanging="936" w:hangingChars="300"/>
        <w:rPr>
          <w:rFonts w:hint="eastAsia" w:ascii="宋体" w:hAnsi="宋体" w:eastAsia="黑体"/>
          <w:spacing w:val="-4"/>
          <w:sz w:val="32"/>
          <w:szCs w:val="32"/>
        </w:rPr>
      </w:pPr>
    </w:p>
    <w:p>
      <w:pPr>
        <w:spacing w:line="560" w:lineRule="exact"/>
        <w:ind w:left="936" w:hanging="936" w:hangingChars="300"/>
        <w:rPr>
          <w:rFonts w:hint="eastAsia" w:ascii="宋体" w:hAnsi="宋体" w:eastAsia="黑体"/>
          <w:spacing w:val="-4"/>
          <w:sz w:val="32"/>
          <w:szCs w:val="32"/>
        </w:rPr>
      </w:pPr>
    </w:p>
    <w:p>
      <w:pPr>
        <w:spacing w:line="560" w:lineRule="exact"/>
        <w:ind w:left="936" w:hanging="936" w:hangingChars="300"/>
        <w:rPr>
          <w:rFonts w:hint="eastAsia" w:ascii="宋体" w:hAnsi="宋体" w:eastAsia="黑体"/>
          <w:spacing w:val="-4"/>
          <w:sz w:val="32"/>
          <w:szCs w:val="32"/>
        </w:rPr>
      </w:pPr>
    </w:p>
    <w:p>
      <w:pPr>
        <w:spacing w:line="560" w:lineRule="exact"/>
        <w:ind w:left="936" w:hanging="936" w:hangingChars="300"/>
        <w:rPr>
          <w:rFonts w:hint="eastAsia" w:ascii="宋体" w:hAnsi="宋体" w:eastAsia="黑体"/>
          <w:spacing w:val="-4"/>
          <w:sz w:val="32"/>
          <w:szCs w:val="32"/>
        </w:rPr>
      </w:pPr>
    </w:p>
    <w:p>
      <w:pPr>
        <w:spacing w:line="560" w:lineRule="exact"/>
        <w:ind w:left="936" w:hanging="936" w:hangingChars="300"/>
        <w:rPr>
          <w:rFonts w:hint="eastAsia" w:ascii="宋体" w:hAnsi="宋体" w:eastAsia="黑体"/>
          <w:spacing w:val="-4"/>
          <w:sz w:val="32"/>
          <w:szCs w:val="32"/>
        </w:rPr>
      </w:pPr>
    </w:p>
    <w:p>
      <w:pPr>
        <w:spacing w:line="560" w:lineRule="exact"/>
        <w:ind w:left="936" w:hanging="936" w:hangingChars="300"/>
        <w:rPr>
          <w:rFonts w:hint="eastAsia" w:ascii="宋体" w:hAnsi="宋体" w:eastAsia="黑体"/>
          <w:spacing w:val="-4"/>
          <w:sz w:val="32"/>
          <w:szCs w:val="32"/>
        </w:rPr>
      </w:pPr>
    </w:p>
    <w:p>
      <w:pPr>
        <w:spacing w:line="560" w:lineRule="exact"/>
        <w:ind w:left="936" w:hanging="936" w:hangingChars="300"/>
        <w:rPr>
          <w:rFonts w:hint="eastAsia" w:ascii="宋体" w:hAnsi="宋体" w:eastAsia="黑体"/>
          <w:spacing w:val="-4"/>
          <w:sz w:val="32"/>
          <w:szCs w:val="32"/>
        </w:rPr>
      </w:pPr>
    </w:p>
    <w:p>
      <w:pPr>
        <w:spacing w:line="560" w:lineRule="exact"/>
        <w:ind w:left="960" w:hanging="960" w:hangingChars="300"/>
        <w:rPr>
          <w:rFonts w:hint="eastAsia" w:ascii="宋体" w:hAnsi="宋体" w:eastAsia="黑体"/>
          <w:sz w:val="32"/>
          <w:szCs w:val="32"/>
        </w:rPr>
      </w:pPr>
      <w:r>
        <w:rPr>
          <w:rFonts w:hint="eastAsia" w:ascii="宋体" w:hAnsi="宋体" w:eastAsia="黑体"/>
          <w:sz w:val="32"/>
          <w:szCs w:val="32"/>
        </w:rPr>
        <w:t>附件6</w:t>
      </w:r>
    </w:p>
    <w:p>
      <w:pPr>
        <w:spacing w:line="560" w:lineRule="exact"/>
        <w:ind w:left="960" w:hanging="960" w:hangingChars="300"/>
        <w:rPr>
          <w:rFonts w:hint="eastAsia" w:ascii="宋体" w:hAnsi="宋体" w:eastAsia="黑体"/>
          <w:sz w:val="32"/>
          <w:szCs w:val="32"/>
        </w:rPr>
      </w:pPr>
    </w:p>
    <w:p>
      <w:pPr>
        <w:spacing w:line="560" w:lineRule="exact"/>
        <w:jc w:val="center"/>
        <w:rPr>
          <w:rFonts w:hint="eastAsia" w:ascii="宋体" w:hAnsi="宋体" w:eastAsia="方正小标宋_GBK" w:cs="宋体"/>
          <w:bCs/>
          <w:color w:val="000000"/>
          <w:kern w:val="0"/>
          <w:sz w:val="44"/>
          <w:szCs w:val="44"/>
        </w:rPr>
      </w:pPr>
      <w:r>
        <w:rPr>
          <w:rFonts w:hint="eastAsia" w:ascii="宋体" w:hAnsi="宋体" w:eastAsia="方正小标宋_GBK" w:cs="宋体"/>
          <w:bCs/>
          <w:color w:val="000000"/>
          <w:kern w:val="0"/>
          <w:sz w:val="44"/>
          <w:szCs w:val="44"/>
        </w:rPr>
        <w:t>政府规章清理结果统计表</w:t>
      </w:r>
    </w:p>
    <w:p>
      <w:pPr>
        <w:spacing w:line="560" w:lineRule="exact"/>
        <w:ind w:left="936" w:hanging="936" w:hangingChars="300"/>
        <w:rPr>
          <w:rFonts w:hint="eastAsia" w:ascii="宋体" w:hAnsi="宋体" w:eastAsia="黑体"/>
          <w:spacing w:val="-4"/>
          <w:sz w:val="32"/>
          <w:szCs w:val="32"/>
        </w:rPr>
      </w:pPr>
    </w:p>
    <w:tbl>
      <w:tblPr>
        <w:tblStyle w:val="5"/>
        <w:tblW w:w="0" w:type="auto"/>
        <w:jc w:val="center"/>
        <w:tblLayout w:type="fixed"/>
        <w:tblCellMar>
          <w:top w:w="0" w:type="dxa"/>
          <w:left w:w="108" w:type="dxa"/>
          <w:bottom w:w="0" w:type="dxa"/>
          <w:right w:w="108" w:type="dxa"/>
        </w:tblCellMar>
      </w:tblPr>
      <w:tblGrid>
        <w:gridCol w:w="2120"/>
        <w:gridCol w:w="750"/>
        <w:gridCol w:w="3430"/>
        <w:gridCol w:w="1760"/>
        <w:gridCol w:w="739"/>
      </w:tblGrid>
      <w:tr>
        <w:tblPrEx>
          <w:tblCellMar>
            <w:top w:w="0" w:type="dxa"/>
            <w:left w:w="108" w:type="dxa"/>
            <w:bottom w:w="0" w:type="dxa"/>
            <w:right w:w="108" w:type="dxa"/>
          </w:tblCellMar>
        </w:tblPrEx>
        <w:trPr>
          <w:trHeight w:val="624" w:hRule="exact"/>
          <w:jc w:val="center"/>
        </w:trPr>
        <w:tc>
          <w:tcPr>
            <w:tcW w:w="8799" w:type="dxa"/>
            <w:gridSpan w:val="5"/>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填表单位：</w:t>
            </w:r>
            <w:r>
              <w:rPr>
                <w:rFonts w:ascii="宋体" w:hAnsi="宋体" w:cs="宋体"/>
                <w:color w:val="000000"/>
                <w:kern w:val="0"/>
                <w:sz w:val="24"/>
              </w:rPr>
              <w:t xml:space="preserve">  </w:t>
            </w: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填表时间：  年</w:t>
            </w:r>
            <w:r>
              <w:rPr>
                <w:rFonts w:ascii="宋体" w:hAnsi="宋体" w:cs="宋体"/>
                <w:color w:val="000000"/>
                <w:kern w:val="0"/>
                <w:sz w:val="24"/>
              </w:rPr>
              <w:t xml:space="preserve">  </w:t>
            </w:r>
            <w:r>
              <w:rPr>
                <w:rFonts w:hint="eastAsia" w:ascii="宋体" w:hAnsi="宋体" w:cs="宋体"/>
                <w:color w:val="000000"/>
                <w:kern w:val="0"/>
                <w:sz w:val="24"/>
              </w:rPr>
              <w:t>月</w:t>
            </w:r>
            <w:r>
              <w:rPr>
                <w:rFonts w:ascii="宋体" w:hAnsi="宋体" w:cs="宋体"/>
                <w:color w:val="000000"/>
                <w:kern w:val="0"/>
                <w:sz w:val="24"/>
              </w:rPr>
              <w:t xml:space="preserve">   </w:t>
            </w:r>
            <w:r>
              <w:rPr>
                <w:rFonts w:hint="eastAsia" w:ascii="宋体" w:hAnsi="宋体" w:cs="宋体"/>
                <w:color w:val="000000"/>
                <w:kern w:val="0"/>
                <w:sz w:val="24"/>
              </w:rPr>
              <w:t>日</w:t>
            </w:r>
          </w:p>
        </w:tc>
      </w:tr>
      <w:tr>
        <w:tblPrEx>
          <w:tblCellMar>
            <w:top w:w="0" w:type="dxa"/>
            <w:left w:w="108" w:type="dxa"/>
            <w:bottom w:w="0" w:type="dxa"/>
            <w:right w:w="108" w:type="dxa"/>
          </w:tblCellMar>
        </w:tblPrEx>
        <w:trPr>
          <w:trHeight w:val="624" w:hRule="exact"/>
          <w:jc w:val="center"/>
        </w:trPr>
        <w:tc>
          <w:tcPr>
            <w:tcW w:w="21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起草（实施）</w:t>
            </w:r>
          </w:p>
          <w:p>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6679"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exact"/>
          <w:jc w:val="center"/>
        </w:trPr>
        <w:tc>
          <w:tcPr>
            <w:tcW w:w="21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已废止的规章</w:t>
            </w:r>
          </w:p>
        </w:tc>
        <w:tc>
          <w:tcPr>
            <w:tcW w:w="7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343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文件名称</w:t>
            </w:r>
          </w:p>
        </w:tc>
        <w:tc>
          <w:tcPr>
            <w:tcW w:w="17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废止日期</w:t>
            </w:r>
          </w:p>
        </w:tc>
        <w:tc>
          <w:tcPr>
            <w:tcW w:w="73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CellMar>
            <w:top w:w="0" w:type="dxa"/>
            <w:left w:w="108" w:type="dxa"/>
            <w:bottom w:w="0" w:type="dxa"/>
            <w:right w:w="108" w:type="dxa"/>
          </w:tblCellMar>
        </w:tblPrEx>
        <w:trPr>
          <w:trHeight w:val="624" w:hRule="exact"/>
          <w:jc w:val="center"/>
        </w:trPr>
        <w:tc>
          <w:tcPr>
            <w:tcW w:w="21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7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343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17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73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exact"/>
          <w:jc w:val="center"/>
        </w:trPr>
        <w:tc>
          <w:tcPr>
            <w:tcW w:w="21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7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343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17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73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exact"/>
          <w:jc w:val="center"/>
        </w:trPr>
        <w:tc>
          <w:tcPr>
            <w:tcW w:w="21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已修改的规章</w:t>
            </w:r>
          </w:p>
        </w:tc>
        <w:tc>
          <w:tcPr>
            <w:tcW w:w="7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343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文件名称</w:t>
            </w:r>
          </w:p>
        </w:tc>
        <w:tc>
          <w:tcPr>
            <w:tcW w:w="17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修改日期</w:t>
            </w:r>
          </w:p>
        </w:tc>
        <w:tc>
          <w:tcPr>
            <w:tcW w:w="73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CellMar>
            <w:top w:w="0" w:type="dxa"/>
            <w:left w:w="108" w:type="dxa"/>
            <w:bottom w:w="0" w:type="dxa"/>
            <w:right w:w="108" w:type="dxa"/>
          </w:tblCellMar>
        </w:tblPrEx>
        <w:trPr>
          <w:trHeight w:val="624" w:hRule="exact"/>
          <w:jc w:val="center"/>
        </w:trPr>
        <w:tc>
          <w:tcPr>
            <w:tcW w:w="21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7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343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17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73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exact"/>
          <w:jc w:val="center"/>
        </w:trPr>
        <w:tc>
          <w:tcPr>
            <w:tcW w:w="21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7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343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17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73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exact"/>
          <w:jc w:val="center"/>
        </w:trPr>
        <w:tc>
          <w:tcPr>
            <w:tcW w:w="21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拟废止的规章</w:t>
            </w:r>
          </w:p>
        </w:tc>
        <w:tc>
          <w:tcPr>
            <w:tcW w:w="7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343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文件名称</w:t>
            </w:r>
          </w:p>
        </w:tc>
        <w:tc>
          <w:tcPr>
            <w:tcW w:w="17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废止日期</w:t>
            </w:r>
          </w:p>
        </w:tc>
        <w:tc>
          <w:tcPr>
            <w:tcW w:w="73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CellMar>
            <w:top w:w="0" w:type="dxa"/>
            <w:left w:w="108" w:type="dxa"/>
            <w:bottom w:w="0" w:type="dxa"/>
            <w:right w:w="108" w:type="dxa"/>
          </w:tblCellMar>
        </w:tblPrEx>
        <w:trPr>
          <w:trHeight w:val="624" w:hRule="exact"/>
          <w:jc w:val="center"/>
        </w:trPr>
        <w:tc>
          <w:tcPr>
            <w:tcW w:w="21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7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343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17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73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exact"/>
          <w:jc w:val="center"/>
        </w:trPr>
        <w:tc>
          <w:tcPr>
            <w:tcW w:w="21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7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343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17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73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exact"/>
          <w:jc w:val="center"/>
        </w:trPr>
        <w:tc>
          <w:tcPr>
            <w:tcW w:w="21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拟修改的规章</w:t>
            </w:r>
          </w:p>
        </w:tc>
        <w:tc>
          <w:tcPr>
            <w:tcW w:w="7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343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文件名称</w:t>
            </w:r>
          </w:p>
        </w:tc>
        <w:tc>
          <w:tcPr>
            <w:tcW w:w="17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修改日期</w:t>
            </w:r>
          </w:p>
        </w:tc>
        <w:tc>
          <w:tcPr>
            <w:tcW w:w="73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CellMar>
            <w:top w:w="0" w:type="dxa"/>
            <w:left w:w="108" w:type="dxa"/>
            <w:bottom w:w="0" w:type="dxa"/>
            <w:right w:w="108" w:type="dxa"/>
          </w:tblCellMar>
        </w:tblPrEx>
        <w:trPr>
          <w:trHeight w:val="624" w:hRule="exact"/>
          <w:jc w:val="center"/>
        </w:trPr>
        <w:tc>
          <w:tcPr>
            <w:tcW w:w="21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7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343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17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73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exact"/>
          <w:jc w:val="center"/>
        </w:trPr>
        <w:tc>
          <w:tcPr>
            <w:tcW w:w="21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7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343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17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73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r>
        <w:tblPrEx>
          <w:tblCellMar>
            <w:top w:w="0" w:type="dxa"/>
            <w:left w:w="108" w:type="dxa"/>
            <w:bottom w:w="0" w:type="dxa"/>
            <w:right w:w="108" w:type="dxa"/>
          </w:tblCellMar>
        </w:tblPrEx>
        <w:trPr>
          <w:trHeight w:val="624" w:hRule="exact"/>
          <w:jc w:val="center"/>
        </w:trPr>
        <w:tc>
          <w:tcPr>
            <w:tcW w:w="21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7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343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17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c>
          <w:tcPr>
            <w:tcW w:w="73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4"/>
              </w:rPr>
            </w:pPr>
          </w:p>
        </w:tc>
      </w:tr>
    </w:tbl>
    <w:p>
      <w:pPr>
        <w:spacing w:line="560" w:lineRule="exact"/>
        <w:ind w:left="936" w:hanging="936" w:hangingChars="300"/>
        <w:rPr>
          <w:rFonts w:hint="eastAsia" w:ascii="宋体" w:hAnsi="宋体" w:eastAsia="黑体"/>
          <w:spacing w:val="-4"/>
          <w:sz w:val="32"/>
          <w:szCs w:val="32"/>
        </w:rPr>
      </w:pPr>
    </w:p>
    <w:p>
      <w:pPr>
        <w:spacing w:line="550" w:lineRule="exact"/>
        <w:ind w:left="960" w:hanging="960" w:hangingChars="300"/>
        <w:rPr>
          <w:rFonts w:hint="eastAsia" w:ascii="宋体" w:hAnsi="宋体" w:eastAsia="黑体"/>
          <w:sz w:val="32"/>
          <w:szCs w:val="32"/>
        </w:rPr>
      </w:pPr>
      <w:r>
        <w:rPr>
          <w:rFonts w:hint="eastAsia" w:ascii="宋体" w:hAnsi="宋体" w:eastAsia="黑体"/>
          <w:sz w:val="32"/>
          <w:szCs w:val="32"/>
        </w:rPr>
        <w:t>附件7</w:t>
      </w:r>
    </w:p>
    <w:p>
      <w:pPr>
        <w:spacing w:line="550" w:lineRule="exact"/>
        <w:ind w:left="960" w:hanging="960" w:hangingChars="300"/>
        <w:rPr>
          <w:rFonts w:hint="eastAsia" w:ascii="宋体" w:hAnsi="宋体" w:eastAsia="黑体"/>
          <w:sz w:val="32"/>
          <w:szCs w:val="32"/>
        </w:rPr>
      </w:pPr>
    </w:p>
    <w:p>
      <w:pPr>
        <w:spacing w:line="550" w:lineRule="exact"/>
        <w:jc w:val="center"/>
        <w:rPr>
          <w:rFonts w:hint="eastAsia" w:ascii="宋体" w:hAnsi="宋体" w:eastAsia="方正小标宋_GBK" w:cs="宋体"/>
          <w:bCs/>
          <w:color w:val="000000"/>
          <w:kern w:val="0"/>
          <w:sz w:val="44"/>
          <w:szCs w:val="44"/>
        </w:rPr>
      </w:pPr>
      <w:r>
        <w:rPr>
          <w:rFonts w:hint="eastAsia" w:ascii="宋体" w:hAnsi="宋体" w:eastAsia="方正小标宋_GBK" w:cs="宋体"/>
          <w:bCs/>
          <w:color w:val="000000"/>
          <w:kern w:val="0"/>
          <w:sz w:val="44"/>
          <w:szCs w:val="44"/>
        </w:rPr>
        <w:t>规范性文件清理结果统计表</w:t>
      </w:r>
    </w:p>
    <w:p>
      <w:pPr>
        <w:spacing w:line="550" w:lineRule="exact"/>
        <w:ind w:left="936" w:hanging="936" w:hangingChars="300"/>
        <w:rPr>
          <w:rFonts w:hint="eastAsia" w:ascii="宋体" w:hAnsi="宋体" w:eastAsia="黑体"/>
          <w:spacing w:val="-4"/>
          <w:sz w:val="32"/>
          <w:szCs w:val="32"/>
        </w:rPr>
      </w:pPr>
    </w:p>
    <w:tbl>
      <w:tblPr>
        <w:tblStyle w:val="5"/>
        <w:tblW w:w="8819" w:type="dxa"/>
        <w:jc w:val="center"/>
        <w:tblLayout w:type="fixed"/>
        <w:tblCellMar>
          <w:top w:w="0" w:type="dxa"/>
          <w:left w:w="108" w:type="dxa"/>
          <w:bottom w:w="0" w:type="dxa"/>
          <w:right w:w="108" w:type="dxa"/>
        </w:tblCellMar>
      </w:tblPr>
      <w:tblGrid>
        <w:gridCol w:w="2040"/>
        <w:gridCol w:w="3940"/>
        <w:gridCol w:w="2839"/>
      </w:tblGrid>
      <w:tr>
        <w:tblPrEx>
          <w:tblCellMar>
            <w:top w:w="0" w:type="dxa"/>
            <w:left w:w="108" w:type="dxa"/>
            <w:bottom w:w="0" w:type="dxa"/>
            <w:right w:w="108" w:type="dxa"/>
          </w:tblCellMar>
        </w:tblPrEx>
        <w:trPr>
          <w:trHeight w:val="567" w:hRule="atLeast"/>
          <w:jc w:val="center"/>
        </w:trPr>
        <w:tc>
          <w:tcPr>
            <w:tcW w:w="8819" w:type="dxa"/>
            <w:gridSpan w:val="3"/>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4"/>
              </w:rPr>
            </w:pPr>
            <w:r>
              <w:rPr>
                <w:rFonts w:hint="eastAsia" w:ascii="宋体" w:hAnsi="宋体" w:cs="宋体"/>
                <w:color w:val="000000"/>
                <w:kern w:val="0"/>
                <w:sz w:val="24"/>
              </w:rPr>
              <w:t>填表单位：</w:t>
            </w:r>
            <w:r>
              <w:rPr>
                <w:rFonts w:ascii="宋体" w:hAnsi="宋体" w:cs="宋体"/>
                <w:color w:val="000000"/>
                <w:kern w:val="0"/>
                <w:sz w:val="24"/>
              </w:rPr>
              <w:t xml:space="preserve">  </w:t>
            </w: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填表时间：      年</w:t>
            </w:r>
            <w:r>
              <w:rPr>
                <w:rFonts w:ascii="宋体" w:hAnsi="宋体" w:cs="宋体"/>
                <w:color w:val="000000"/>
                <w:kern w:val="0"/>
                <w:sz w:val="24"/>
              </w:rPr>
              <w:t xml:space="preserve"> </w:t>
            </w: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月</w:t>
            </w:r>
            <w:r>
              <w:rPr>
                <w:rFonts w:ascii="宋体" w:hAnsi="宋体" w:cs="宋体"/>
                <w:color w:val="000000"/>
                <w:kern w:val="0"/>
                <w:sz w:val="24"/>
              </w:rPr>
              <w:t xml:space="preserve">   </w:t>
            </w:r>
            <w:r>
              <w:rPr>
                <w:rFonts w:hint="eastAsia" w:ascii="宋体" w:hAnsi="宋体" w:cs="宋体"/>
                <w:color w:val="000000"/>
                <w:kern w:val="0"/>
                <w:sz w:val="24"/>
              </w:rPr>
              <w:t>日</w:t>
            </w:r>
          </w:p>
        </w:tc>
      </w:tr>
      <w:tr>
        <w:tblPrEx>
          <w:tblCellMar>
            <w:top w:w="0" w:type="dxa"/>
            <w:left w:w="108" w:type="dxa"/>
            <w:bottom w:w="0" w:type="dxa"/>
            <w:right w:w="108" w:type="dxa"/>
          </w:tblCellMar>
        </w:tblPrEx>
        <w:trPr>
          <w:trHeight w:val="567" w:hRule="atLeast"/>
          <w:jc w:val="center"/>
        </w:trPr>
        <w:tc>
          <w:tcPr>
            <w:tcW w:w="204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起草（实施）单位</w:t>
            </w:r>
          </w:p>
        </w:tc>
        <w:tc>
          <w:tcPr>
            <w:tcW w:w="6779" w:type="dxa"/>
            <w:gridSpan w:val="2"/>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67" w:hRule="atLeast"/>
          <w:jc w:val="center"/>
        </w:trPr>
        <w:tc>
          <w:tcPr>
            <w:tcW w:w="2040"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处理结果</w:t>
            </w:r>
          </w:p>
        </w:tc>
        <w:tc>
          <w:tcPr>
            <w:tcW w:w="3940"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类别</w:t>
            </w:r>
          </w:p>
        </w:tc>
        <w:tc>
          <w:tcPr>
            <w:tcW w:w="2839"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数量</w:t>
            </w:r>
          </w:p>
        </w:tc>
      </w:tr>
      <w:tr>
        <w:tblPrEx>
          <w:tblCellMar>
            <w:top w:w="0" w:type="dxa"/>
            <w:left w:w="108" w:type="dxa"/>
            <w:bottom w:w="0" w:type="dxa"/>
            <w:right w:w="108" w:type="dxa"/>
          </w:tblCellMar>
        </w:tblPrEx>
        <w:trPr>
          <w:trHeight w:val="567" w:hRule="atLeast"/>
          <w:jc w:val="center"/>
        </w:trPr>
        <w:tc>
          <w:tcPr>
            <w:tcW w:w="2040" w:type="dxa"/>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已废止的规范性文件</w:t>
            </w:r>
          </w:p>
        </w:tc>
        <w:tc>
          <w:tcPr>
            <w:tcW w:w="3940"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市级政府部门规范性文件</w:t>
            </w:r>
          </w:p>
        </w:tc>
        <w:tc>
          <w:tcPr>
            <w:tcW w:w="2839"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6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p>
        </w:tc>
        <w:tc>
          <w:tcPr>
            <w:tcW w:w="3940"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县级政府及其部门规范性文件</w:t>
            </w:r>
          </w:p>
        </w:tc>
        <w:tc>
          <w:tcPr>
            <w:tcW w:w="2839"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6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p>
        </w:tc>
        <w:tc>
          <w:tcPr>
            <w:tcW w:w="3940"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合计</w:t>
            </w:r>
          </w:p>
        </w:tc>
        <w:tc>
          <w:tcPr>
            <w:tcW w:w="2839"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67" w:hRule="atLeast"/>
          <w:jc w:val="center"/>
        </w:trPr>
        <w:tc>
          <w:tcPr>
            <w:tcW w:w="2040" w:type="dxa"/>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已修改的规范性文件</w:t>
            </w:r>
          </w:p>
        </w:tc>
        <w:tc>
          <w:tcPr>
            <w:tcW w:w="3940"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市级政府部门规范性文件</w:t>
            </w:r>
          </w:p>
        </w:tc>
        <w:tc>
          <w:tcPr>
            <w:tcW w:w="2839"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6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p>
        </w:tc>
        <w:tc>
          <w:tcPr>
            <w:tcW w:w="3940"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县级政府及其部门规范性文件</w:t>
            </w:r>
          </w:p>
        </w:tc>
        <w:tc>
          <w:tcPr>
            <w:tcW w:w="2839"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6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p>
        </w:tc>
        <w:tc>
          <w:tcPr>
            <w:tcW w:w="3940"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合计</w:t>
            </w:r>
          </w:p>
        </w:tc>
        <w:tc>
          <w:tcPr>
            <w:tcW w:w="2839"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67" w:hRule="atLeast"/>
          <w:jc w:val="center"/>
        </w:trPr>
        <w:tc>
          <w:tcPr>
            <w:tcW w:w="2040" w:type="dxa"/>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拟废止的规范性文件</w:t>
            </w:r>
          </w:p>
        </w:tc>
        <w:tc>
          <w:tcPr>
            <w:tcW w:w="3940"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市级政府部门规范性文件</w:t>
            </w:r>
          </w:p>
        </w:tc>
        <w:tc>
          <w:tcPr>
            <w:tcW w:w="2839"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6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p>
        </w:tc>
        <w:tc>
          <w:tcPr>
            <w:tcW w:w="3940"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县级政府及其部门规范性文件</w:t>
            </w:r>
          </w:p>
        </w:tc>
        <w:tc>
          <w:tcPr>
            <w:tcW w:w="2839"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6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p>
        </w:tc>
        <w:tc>
          <w:tcPr>
            <w:tcW w:w="3940"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合计</w:t>
            </w:r>
          </w:p>
        </w:tc>
        <w:tc>
          <w:tcPr>
            <w:tcW w:w="2839"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67" w:hRule="atLeast"/>
          <w:jc w:val="center"/>
        </w:trPr>
        <w:tc>
          <w:tcPr>
            <w:tcW w:w="2040" w:type="dxa"/>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拟修改的规范性文件</w:t>
            </w:r>
          </w:p>
        </w:tc>
        <w:tc>
          <w:tcPr>
            <w:tcW w:w="3940"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市级政府部门规范性文件</w:t>
            </w:r>
          </w:p>
        </w:tc>
        <w:tc>
          <w:tcPr>
            <w:tcW w:w="2839"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6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p>
        </w:tc>
        <w:tc>
          <w:tcPr>
            <w:tcW w:w="3940"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县级政府及其部门规范性文件</w:t>
            </w:r>
          </w:p>
        </w:tc>
        <w:tc>
          <w:tcPr>
            <w:tcW w:w="2839"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p>
        </w:tc>
      </w:tr>
      <w:tr>
        <w:tblPrEx>
          <w:tblCellMar>
            <w:top w:w="0" w:type="dxa"/>
            <w:left w:w="108" w:type="dxa"/>
            <w:bottom w:w="0" w:type="dxa"/>
            <w:right w:w="108" w:type="dxa"/>
          </w:tblCellMar>
        </w:tblPrEx>
        <w:trPr>
          <w:trHeight w:val="567"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p>
        </w:tc>
        <w:tc>
          <w:tcPr>
            <w:tcW w:w="3940"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合计</w:t>
            </w:r>
          </w:p>
        </w:tc>
        <w:tc>
          <w:tcPr>
            <w:tcW w:w="2839" w:type="dxa"/>
            <w:tcBorders>
              <w:top w:val="nil"/>
              <w:left w:val="nil"/>
              <w:bottom w:val="single" w:color="auto" w:sz="4" w:space="0"/>
              <w:right w:val="single" w:color="auto" w:sz="4" w:space="0"/>
            </w:tcBorders>
            <w:noWrap w:val="0"/>
            <w:vAlign w:val="center"/>
          </w:tcPr>
          <w:p>
            <w:pPr>
              <w:widowControl/>
              <w:spacing w:line="320" w:lineRule="exact"/>
              <w:jc w:val="center"/>
              <w:rPr>
                <w:rFonts w:ascii="宋体" w:hAnsi="宋体" w:cs="宋体"/>
                <w:color w:val="000000"/>
                <w:kern w:val="0"/>
                <w:sz w:val="24"/>
              </w:rPr>
            </w:pPr>
          </w:p>
        </w:tc>
      </w:tr>
    </w:tbl>
    <w:p>
      <w:pPr>
        <w:spacing w:line="560" w:lineRule="exact"/>
        <w:ind w:left="936" w:hanging="936" w:hangingChars="300"/>
        <w:rPr>
          <w:rFonts w:hint="eastAsia" w:ascii="宋体" w:hAnsi="宋体" w:eastAsia="黑体"/>
          <w:spacing w:val="-4"/>
          <w:sz w:val="32"/>
          <w:szCs w:val="32"/>
        </w:rPr>
      </w:pP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 xml:space="preserve">X </w:t>
    </w:r>
    <w:r>
      <w:rPr>
        <w:rFonts w:hint="eastAsia" w:ascii="宋体" w:hAnsi="宋体" w:eastAsia="宋体" w:cs="宋体"/>
        <w:b/>
        <w:bCs/>
        <w:color w:val="005192"/>
        <w:sz w:val="28"/>
        <w:szCs w:val="44"/>
        <w:lang w:val="en-US" w:eastAsia="zh-CN"/>
      </w:rPr>
      <w:t xml:space="preserve">赣州市人民政府发布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赣州市人民政府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zRkZWZlNmQzYzYyMGM1YzM5MDllZTBhNWQ2ZmIifQ=="/>
  </w:docVars>
  <w:rsids>
    <w:rsidRoot w:val="00172A27"/>
    <w:rsid w:val="019E71BD"/>
    <w:rsid w:val="01DC3E46"/>
    <w:rsid w:val="04B679C3"/>
    <w:rsid w:val="080F63D8"/>
    <w:rsid w:val="09341458"/>
    <w:rsid w:val="0B0912D7"/>
    <w:rsid w:val="152D2DCA"/>
    <w:rsid w:val="15DD2016"/>
    <w:rsid w:val="1DEC284C"/>
    <w:rsid w:val="1E6523AC"/>
    <w:rsid w:val="21893052"/>
    <w:rsid w:val="22440422"/>
    <w:rsid w:val="284322E7"/>
    <w:rsid w:val="31A15F24"/>
    <w:rsid w:val="32A95302"/>
    <w:rsid w:val="395347B5"/>
    <w:rsid w:val="39A232A0"/>
    <w:rsid w:val="39E745AA"/>
    <w:rsid w:val="3B5A6BBB"/>
    <w:rsid w:val="3EDA13A6"/>
    <w:rsid w:val="42366486"/>
    <w:rsid w:val="42F058B7"/>
    <w:rsid w:val="436109F6"/>
    <w:rsid w:val="441A38D4"/>
    <w:rsid w:val="48546FE8"/>
    <w:rsid w:val="4894280E"/>
    <w:rsid w:val="4BC77339"/>
    <w:rsid w:val="4C9236C5"/>
    <w:rsid w:val="505C172E"/>
    <w:rsid w:val="52F46F0B"/>
    <w:rsid w:val="53D8014D"/>
    <w:rsid w:val="55E064E0"/>
    <w:rsid w:val="572C6D10"/>
    <w:rsid w:val="5DC34279"/>
    <w:rsid w:val="608816D1"/>
    <w:rsid w:val="60EF4E7F"/>
    <w:rsid w:val="665233C1"/>
    <w:rsid w:val="6804655B"/>
    <w:rsid w:val="6AD9688B"/>
    <w:rsid w:val="6D0E3F22"/>
    <w:rsid w:val="73847F34"/>
    <w:rsid w:val="75262C83"/>
    <w:rsid w:val="7AF91AC4"/>
    <w:rsid w:val="7B191EC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uiPriority w:val="0"/>
  </w:style>
  <w:style w:type="paragraph" w:customStyle="1" w:styleId="8">
    <w:name w:val=" Char Char Char Char"/>
    <w:basedOn w:val="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cp:lastModifiedBy>
  <cp:lastPrinted>2021-10-26T03:30:00Z</cp:lastPrinted>
  <dcterms:modified xsi:type="dcterms:W3CDTF">2023-12-18T03:31:16Z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989423B361F845069B898C5AE30E9490</vt:lpwstr>
  </property>
</Properties>
</file>