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jc w:val="left"/>
        <w:textAlignment w:val="auto"/>
        <w:rPr>
          <w:rFonts w:ascii="宋体" w:hAnsi="宋体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63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赣州市市场监督管理局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年度行政许可实施情况统计表</w:t>
      </w:r>
    </w:p>
    <w:tbl>
      <w:tblPr>
        <w:tblStyle w:val="3"/>
        <w:tblW w:w="12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417"/>
        <w:gridCol w:w="1763"/>
        <w:gridCol w:w="1764"/>
        <w:gridCol w:w="1763"/>
        <w:gridCol w:w="1767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0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行政许可实施数量（宗）</w:t>
            </w:r>
          </w:p>
        </w:tc>
        <w:tc>
          <w:tcPr>
            <w:tcW w:w="20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撤销许可的数量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2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申请数量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受理数量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许可的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不予许可的数量</w:t>
            </w:r>
          </w:p>
        </w:tc>
        <w:tc>
          <w:tcPr>
            <w:tcW w:w="20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eastAsia="zh-CN"/>
              </w:rPr>
              <w:t>赣州市市场监督管理局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670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600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600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黑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eastAsia="zh-CN"/>
              </w:rPr>
              <w:t>赣州市市场监督管理局经开区分局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8649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8602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8551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黑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eastAsia="zh-CN"/>
              </w:rPr>
              <w:t>赣州市市场监督管理局蓉江新区分局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1137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1122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1122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37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10456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10324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10273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jc w:val="left"/>
        <w:textAlignment w:val="auto"/>
        <w:rPr>
          <w:rFonts w:hint="eastAsia" w:ascii="宋体" w:hAnsi="宋体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jc w:val="left"/>
        <w:textAlignment w:val="auto"/>
        <w:rPr>
          <w:rFonts w:hint="eastAsia" w:ascii="宋体" w:hAnsi="宋体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jc w:val="left"/>
        <w:textAlignment w:val="auto"/>
        <w:rPr>
          <w:rFonts w:hint="eastAsia" w:ascii="宋体" w:hAnsi="宋体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jc w:val="left"/>
        <w:textAlignment w:val="auto"/>
        <w:rPr>
          <w:rFonts w:hint="eastAsia" w:ascii="宋体" w:hAnsi="宋体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jc w:val="left"/>
        <w:textAlignment w:val="auto"/>
        <w:rPr>
          <w:rFonts w:hint="eastAsia" w:ascii="宋体" w:hAnsi="宋体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63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63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63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63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赣州市市场监督管理局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年度行政处罚实施情况统计表</w:t>
      </w:r>
    </w:p>
    <w:tbl>
      <w:tblPr>
        <w:tblStyle w:val="3"/>
        <w:tblW w:w="13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44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41"/>
        <w:gridCol w:w="1299"/>
        <w:gridCol w:w="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998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行政处罚实施数量（宗）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罚没金额（万元）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警告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lang w:eastAsia="zh-CN"/>
              </w:rPr>
              <w:t>通报批评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罚款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没收违法得、没收非法财物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lang w:val="en-US" w:eastAsia="zh-CN"/>
              </w:rPr>
              <w:t>暂扣许可证件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lang w:val="en-US" w:eastAsia="zh-CN"/>
              </w:rPr>
              <w:t>降低资质等级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lang w:val="en-US" w:eastAsia="zh-CN"/>
              </w:rPr>
              <w:t>吊销许可证件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lang w:val="en-US" w:eastAsia="zh-CN"/>
              </w:rPr>
              <w:t>限制开展生产经营活动、限制从业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lang w:val="en-US" w:eastAsia="zh-CN"/>
              </w:rPr>
              <w:t>责令停产停业、责令关闭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行政拘留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其他行政处罚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合计（宗）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仿宋_GB2312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eastAsia="zh-CN"/>
              </w:rPr>
              <w:t>赣州市市场监督管理执法稽查局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3711.4 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3711.4 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63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63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63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63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63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63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赣州市市场监督管理局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年度行政强制实施情况统计表</w:t>
      </w:r>
    </w:p>
    <w:tbl>
      <w:tblPr>
        <w:tblStyle w:val="3"/>
        <w:tblW w:w="14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275"/>
        <w:gridCol w:w="1227"/>
        <w:gridCol w:w="1012"/>
        <w:gridCol w:w="1012"/>
        <w:gridCol w:w="1012"/>
        <w:gridCol w:w="1012"/>
        <w:gridCol w:w="962"/>
        <w:gridCol w:w="2105"/>
        <w:gridCol w:w="1014"/>
        <w:gridCol w:w="739"/>
        <w:gridCol w:w="962"/>
        <w:gridCol w:w="850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行政强制措施实施数量（宗）</w:t>
            </w:r>
          </w:p>
        </w:tc>
        <w:tc>
          <w:tcPr>
            <w:tcW w:w="764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行政强制执行实施数量（宗）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查封场所、设施或者财物</w:t>
            </w:r>
          </w:p>
        </w:tc>
        <w:tc>
          <w:tcPr>
            <w:tcW w:w="10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扣押财物</w:t>
            </w:r>
          </w:p>
        </w:tc>
        <w:tc>
          <w:tcPr>
            <w:tcW w:w="10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冻结存款、汇款</w:t>
            </w:r>
          </w:p>
        </w:tc>
        <w:tc>
          <w:tcPr>
            <w:tcW w:w="10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其他行政强制措施</w:t>
            </w:r>
          </w:p>
        </w:tc>
        <w:tc>
          <w:tcPr>
            <w:tcW w:w="679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行政机关强制执行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申请法院强制执行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加处罚款或者滞纳金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划拨存款、汇款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拍卖或者依法处理查封、扣押的场所、设施或者财物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排除妨碍、恢复原状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代履行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其他强制执行方式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eastAsia="zh-CN"/>
              </w:rPr>
              <w:t>赣州市市场监督管理执法稽查局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63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63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63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63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63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63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63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63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赣州市市场监督管理局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年度行政检查实施情况统计表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4662"/>
        <w:gridCol w:w="6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</w:rPr>
              <w:t>行政检查（次数）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6"/>
                <w:szCs w:val="26"/>
                <w:lang w:eastAsia="zh-CN"/>
              </w:rPr>
              <w:t>赣州市市场监督管理局</w:t>
            </w:r>
          </w:p>
        </w:tc>
        <w:tc>
          <w:tcPr>
            <w:tcW w:w="6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黑体" w:cs="黑体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  <w:t>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6"/>
                <w:szCs w:val="26"/>
                <w:lang w:eastAsia="zh-CN"/>
              </w:rPr>
              <w:t>赣州市市场监督管理局经开区分局</w:t>
            </w:r>
          </w:p>
        </w:tc>
        <w:tc>
          <w:tcPr>
            <w:tcW w:w="6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黑体" w:cs="黑体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6"/>
                <w:szCs w:val="26"/>
                <w:lang w:val="en-US" w:eastAsia="zh-CN"/>
              </w:rPr>
              <w:t>2675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    3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6"/>
                <w:szCs w:val="26"/>
                <w:lang w:eastAsia="zh-CN"/>
              </w:rPr>
              <w:t>赣州市市场监督管理局蓉江新区分局</w:t>
            </w:r>
          </w:p>
        </w:tc>
        <w:tc>
          <w:tcPr>
            <w:tcW w:w="6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黑体" w:cs="黑体"/>
                <w:color w:val="000000"/>
                <w:kern w:val="0"/>
                <w:sz w:val="26"/>
                <w:szCs w:val="26"/>
                <w:lang w:val="en"/>
              </w:rPr>
            </w:pPr>
            <w:r>
              <w:rPr>
                <w:rFonts w:hint="default" w:ascii="宋体" w:hAnsi="宋体" w:eastAsia="黑体" w:cs="黑体"/>
                <w:color w:val="000000"/>
                <w:kern w:val="0"/>
                <w:sz w:val="26"/>
                <w:szCs w:val="26"/>
                <w:lang w:val="en"/>
              </w:rPr>
              <w:t>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6"/>
                <w:szCs w:val="26"/>
                <w:lang w:val="en-US" w:eastAsia="zh-CN"/>
              </w:rPr>
              <w:t>4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6"/>
                <w:szCs w:val="26"/>
                <w:lang w:eastAsia="zh-CN"/>
              </w:rPr>
              <w:t>赣州市市场监督管理执法稽查局</w:t>
            </w:r>
          </w:p>
        </w:tc>
        <w:tc>
          <w:tcPr>
            <w:tcW w:w="6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6"/>
                <w:szCs w:val="26"/>
                <w:lang w:val="en-US" w:eastAsia="zh-CN"/>
              </w:rPr>
              <w:t>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3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6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黑体" w:cs="黑体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6"/>
                <w:szCs w:val="26"/>
                <w:lang w:val="en-US" w:eastAsia="zh-CN"/>
              </w:rPr>
              <w:t>4514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sectPr>
      <w:footerReference r:id="rId3" w:type="default"/>
      <w:pgSz w:w="16838" w:h="11906" w:orient="landscape"/>
      <w:pgMar w:top="1587" w:right="2098" w:bottom="1587" w:left="2098" w:header="851" w:footer="1701" w:gutter="0"/>
      <w:pgNumType w:fmt="numberInDash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FA16E"/>
    <w:rsid w:val="2FFB2E05"/>
    <w:rsid w:val="3B6BD37C"/>
    <w:rsid w:val="3B78F6BC"/>
    <w:rsid w:val="3EAB0813"/>
    <w:rsid w:val="45BF4A30"/>
    <w:rsid w:val="4EF37C14"/>
    <w:rsid w:val="5B7F7FD2"/>
    <w:rsid w:val="5D9F5C89"/>
    <w:rsid w:val="5FB961F7"/>
    <w:rsid w:val="6DBBE44D"/>
    <w:rsid w:val="6F678118"/>
    <w:rsid w:val="6FFEC20E"/>
    <w:rsid w:val="75D7464D"/>
    <w:rsid w:val="77ECDCD1"/>
    <w:rsid w:val="77FF3F03"/>
    <w:rsid w:val="7A7FC2F4"/>
    <w:rsid w:val="7ACF94AB"/>
    <w:rsid w:val="7AFFBCCB"/>
    <w:rsid w:val="7B2B9DE5"/>
    <w:rsid w:val="7BEFB09B"/>
    <w:rsid w:val="7DFAE437"/>
    <w:rsid w:val="7EDDB18A"/>
    <w:rsid w:val="7EFDA92A"/>
    <w:rsid w:val="7F793025"/>
    <w:rsid w:val="7FA6C6B5"/>
    <w:rsid w:val="7FF7FB47"/>
    <w:rsid w:val="7FFB3AA9"/>
    <w:rsid w:val="7FFF5590"/>
    <w:rsid w:val="8CA820EA"/>
    <w:rsid w:val="8EFDF816"/>
    <w:rsid w:val="A6F733D9"/>
    <w:rsid w:val="AFA7E173"/>
    <w:rsid w:val="B57F7108"/>
    <w:rsid w:val="BECB5472"/>
    <w:rsid w:val="BFC71636"/>
    <w:rsid w:val="BFE7324C"/>
    <w:rsid w:val="BFF702A0"/>
    <w:rsid w:val="BFFF2242"/>
    <w:rsid w:val="CBF22AA9"/>
    <w:rsid w:val="CD3F75BA"/>
    <w:rsid w:val="D17B97CE"/>
    <w:rsid w:val="D2BA4E00"/>
    <w:rsid w:val="D3B7634D"/>
    <w:rsid w:val="DDCAA91E"/>
    <w:rsid w:val="DEEE38C9"/>
    <w:rsid w:val="DFFB27BA"/>
    <w:rsid w:val="DFFFB293"/>
    <w:rsid w:val="E3A7128E"/>
    <w:rsid w:val="E64B007C"/>
    <w:rsid w:val="EEEBE9CC"/>
    <w:rsid w:val="EFDBC556"/>
    <w:rsid w:val="EFF62D91"/>
    <w:rsid w:val="F7A3BF0D"/>
    <w:rsid w:val="FBF722C5"/>
    <w:rsid w:val="FBFDB23D"/>
    <w:rsid w:val="FDBBA152"/>
    <w:rsid w:val="FDBCBEF8"/>
    <w:rsid w:val="FDEE2390"/>
    <w:rsid w:val="FEDDE415"/>
    <w:rsid w:val="FFDD7DAF"/>
    <w:rsid w:val="FFF7C0EB"/>
    <w:rsid w:val="FFFB64BB"/>
    <w:rsid w:val="FFFFD3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2014-11-02T04:08:00Z</dcterms:created>
  <dc:creator>Administrator</dc:creator>
  <cp:lastModifiedBy>user</cp:lastModifiedBy>
  <dcterms:modified xsi:type="dcterms:W3CDTF">2022-01-30T10:00:11Z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